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1D89" w14:textId="1F793E3F" w:rsidR="00FD57F9" w:rsidRPr="008E71B4" w:rsidRDefault="00076144">
      <w:pPr>
        <w:pStyle w:val="Title"/>
      </w:pPr>
      <w:r>
        <w:rPr>
          <w:spacing w:val="-2"/>
        </w:rPr>
        <w:t>Dept of Pediatrics</w:t>
      </w:r>
      <w:r w:rsidR="0059626D" w:rsidRPr="008E71B4">
        <w:rPr>
          <w:spacing w:val="-4"/>
        </w:rPr>
        <w:t xml:space="preserve"> </w:t>
      </w:r>
      <w:r w:rsidR="0059626D" w:rsidRPr="008E71B4">
        <w:rPr>
          <w:spacing w:val="-2"/>
        </w:rPr>
        <w:t>Clinical</w:t>
      </w:r>
      <w:r w:rsidR="0059626D" w:rsidRPr="008E71B4">
        <w:rPr>
          <w:spacing w:val="-4"/>
        </w:rPr>
        <w:t xml:space="preserve"> </w:t>
      </w:r>
      <w:r w:rsidR="0059626D" w:rsidRPr="008E71B4">
        <w:rPr>
          <w:spacing w:val="-2"/>
        </w:rPr>
        <w:t>Promotion</w:t>
      </w:r>
      <w:r w:rsidR="0059626D" w:rsidRPr="008E71B4">
        <w:rPr>
          <w:spacing w:val="-3"/>
        </w:rPr>
        <w:t xml:space="preserve"> </w:t>
      </w:r>
      <w:r w:rsidR="0059626D" w:rsidRPr="008E71B4">
        <w:rPr>
          <w:spacing w:val="-2"/>
        </w:rPr>
        <w:t>Pathway</w:t>
      </w:r>
      <w:r w:rsidR="0059626D" w:rsidRPr="008E71B4">
        <w:t xml:space="preserve"> </w:t>
      </w:r>
      <w:r w:rsidR="0059626D" w:rsidRPr="008E71B4">
        <w:rPr>
          <w:spacing w:val="-4"/>
        </w:rPr>
        <w:t>FAQs</w:t>
      </w:r>
    </w:p>
    <w:p w14:paraId="7210F3AC" w14:textId="77777777" w:rsidR="00FD57F9" w:rsidRPr="008E71B4" w:rsidRDefault="00FD57F9">
      <w:pPr>
        <w:pStyle w:val="BodyText"/>
        <w:spacing w:before="51"/>
        <w:rPr>
          <w:b/>
          <w:sz w:val="26"/>
        </w:rPr>
      </w:pPr>
    </w:p>
    <w:p w14:paraId="0F6104B3" w14:textId="3C310A6B" w:rsidR="00FD57F9" w:rsidRPr="008E71B4" w:rsidRDefault="0059626D">
      <w:pPr>
        <w:pStyle w:val="Heading1"/>
        <w:numPr>
          <w:ilvl w:val="0"/>
          <w:numId w:val="2"/>
        </w:numPr>
        <w:tabs>
          <w:tab w:val="left" w:pos="377"/>
        </w:tabs>
        <w:ind w:left="377" w:hanging="277"/>
      </w:pPr>
      <w:r w:rsidRPr="008E71B4">
        <w:t>What</w:t>
      </w:r>
      <w:r w:rsidRPr="008E71B4">
        <w:rPr>
          <w:spacing w:val="-10"/>
        </w:rPr>
        <w:t xml:space="preserve"> </w:t>
      </w:r>
      <w:r w:rsidRPr="008E71B4">
        <w:t>is</w:t>
      </w:r>
      <w:r w:rsidRPr="008E71B4">
        <w:rPr>
          <w:spacing w:val="-10"/>
        </w:rPr>
        <w:t xml:space="preserve"> </w:t>
      </w:r>
      <w:r w:rsidRPr="008E71B4">
        <w:t>the</w:t>
      </w:r>
      <w:r w:rsidRPr="008E71B4">
        <w:rPr>
          <w:spacing w:val="-7"/>
        </w:rPr>
        <w:t xml:space="preserve"> </w:t>
      </w:r>
      <w:r w:rsidRPr="008E71B4">
        <w:t>Clinical</w:t>
      </w:r>
      <w:r w:rsidRPr="008E71B4">
        <w:rPr>
          <w:spacing w:val="-8"/>
        </w:rPr>
        <w:t xml:space="preserve"> </w:t>
      </w:r>
      <w:r w:rsidRPr="008E71B4">
        <w:t>Promotion</w:t>
      </w:r>
      <w:r w:rsidRPr="008E71B4">
        <w:rPr>
          <w:spacing w:val="-8"/>
        </w:rPr>
        <w:t xml:space="preserve"> </w:t>
      </w:r>
      <w:r w:rsidRPr="008E71B4">
        <w:t>Pathway</w:t>
      </w:r>
      <w:r w:rsidRPr="008E71B4">
        <w:rPr>
          <w:spacing w:val="-2"/>
        </w:rPr>
        <w:t>?</w:t>
      </w:r>
    </w:p>
    <w:p w14:paraId="17FDFA35" w14:textId="77777777" w:rsidR="00FD57F9" w:rsidRPr="008E71B4" w:rsidRDefault="00FD57F9">
      <w:pPr>
        <w:pStyle w:val="BodyText"/>
        <w:spacing w:before="1"/>
        <w:rPr>
          <w:b/>
        </w:rPr>
      </w:pPr>
    </w:p>
    <w:p w14:paraId="0574790E" w14:textId="737DC43C" w:rsidR="00FD57F9" w:rsidRPr="008965F0" w:rsidRDefault="0059626D">
      <w:pPr>
        <w:pStyle w:val="BodyText"/>
        <w:ind w:left="100" w:right="266"/>
      </w:pPr>
      <w:r w:rsidRPr="008E71B4">
        <w:t xml:space="preserve">The </w:t>
      </w:r>
      <w:r w:rsidRPr="008E71B4">
        <w:rPr>
          <w:b/>
        </w:rPr>
        <w:t xml:space="preserve">Clinical Promotion Pathway </w:t>
      </w:r>
      <w:r w:rsidRPr="008E71B4">
        <w:t>was developed</w:t>
      </w:r>
      <w:r w:rsidRPr="008E71B4">
        <w:rPr>
          <w:spacing w:val="40"/>
        </w:rPr>
        <w:t xml:space="preserve"> </w:t>
      </w:r>
      <w:r w:rsidRPr="008E71B4">
        <w:t>by</w:t>
      </w:r>
      <w:r w:rsidRPr="008E71B4">
        <w:rPr>
          <w:spacing w:val="-2"/>
        </w:rPr>
        <w:t xml:space="preserve"> </w:t>
      </w:r>
      <w:r w:rsidRPr="008E71B4">
        <w:t>a</w:t>
      </w:r>
      <w:r w:rsidRPr="008E71B4">
        <w:rPr>
          <w:spacing w:val="-2"/>
        </w:rPr>
        <w:t xml:space="preserve"> </w:t>
      </w:r>
      <w:r w:rsidRPr="008E71B4">
        <w:t>committee commissioned</w:t>
      </w:r>
      <w:r w:rsidRPr="008E71B4">
        <w:rPr>
          <w:spacing w:val="-2"/>
        </w:rPr>
        <w:t xml:space="preserve"> </w:t>
      </w:r>
      <w:r w:rsidRPr="008E71B4">
        <w:t>by</w:t>
      </w:r>
      <w:r w:rsidRPr="008E71B4">
        <w:rPr>
          <w:spacing w:val="-2"/>
        </w:rPr>
        <w:t xml:space="preserve"> </w:t>
      </w:r>
      <w:r w:rsidRPr="008E71B4">
        <w:t>the</w:t>
      </w:r>
      <w:r w:rsidRPr="008E71B4">
        <w:rPr>
          <w:spacing w:val="-4"/>
        </w:rPr>
        <w:t xml:space="preserve"> </w:t>
      </w:r>
      <w:r w:rsidRPr="008E71B4">
        <w:t>Chair</w:t>
      </w:r>
      <w:r w:rsidRPr="008E71B4">
        <w:rPr>
          <w:spacing w:val="-4"/>
        </w:rPr>
        <w:t xml:space="preserve"> </w:t>
      </w:r>
      <w:r w:rsidRPr="008E71B4">
        <w:t>of</w:t>
      </w:r>
      <w:r w:rsidRPr="008E71B4">
        <w:rPr>
          <w:spacing w:val="-2"/>
        </w:rPr>
        <w:t xml:space="preserve"> </w:t>
      </w:r>
      <w:r w:rsidRPr="008E71B4">
        <w:t>the</w:t>
      </w:r>
      <w:r w:rsidRPr="008E71B4">
        <w:rPr>
          <w:spacing w:val="-2"/>
        </w:rPr>
        <w:t xml:space="preserve"> </w:t>
      </w:r>
      <w:r w:rsidRPr="008E71B4">
        <w:t>Department</w:t>
      </w:r>
      <w:r w:rsidRPr="008E71B4">
        <w:rPr>
          <w:spacing w:val="-2"/>
        </w:rPr>
        <w:t xml:space="preserve"> </w:t>
      </w:r>
      <w:r w:rsidRPr="008E71B4">
        <w:t>of</w:t>
      </w:r>
      <w:r w:rsidRPr="008E71B4">
        <w:rPr>
          <w:spacing w:val="-5"/>
        </w:rPr>
        <w:t xml:space="preserve"> </w:t>
      </w:r>
      <w:r w:rsidRPr="008E71B4">
        <w:t>Pediatrics</w:t>
      </w:r>
      <w:r w:rsidRPr="008E71B4">
        <w:rPr>
          <w:spacing w:val="-5"/>
        </w:rPr>
        <w:t xml:space="preserve"> </w:t>
      </w:r>
      <w:r w:rsidRPr="008E71B4">
        <w:t>and</w:t>
      </w:r>
      <w:r w:rsidRPr="008E71B4">
        <w:rPr>
          <w:spacing w:val="-6"/>
        </w:rPr>
        <w:t xml:space="preserve"> </w:t>
      </w:r>
      <w:r w:rsidRPr="008E71B4">
        <w:t>reviewed</w:t>
      </w:r>
      <w:r w:rsidRPr="008E71B4">
        <w:rPr>
          <w:spacing w:val="-3"/>
        </w:rPr>
        <w:t xml:space="preserve"> </w:t>
      </w:r>
      <w:r w:rsidRPr="008E71B4">
        <w:t>and</w:t>
      </w:r>
      <w:r w:rsidRPr="008E71B4">
        <w:rPr>
          <w:spacing w:val="-4"/>
        </w:rPr>
        <w:t xml:space="preserve"> </w:t>
      </w:r>
      <w:r w:rsidRPr="008E71B4">
        <w:t>approved by the Faculty Affairs Board and Division</w:t>
      </w:r>
      <w:r w:rsidRPr="008E71B4">
        <w:rPr>
          <w:spacing w:val="-1"/>
        </w:rPr>
        <w:t xml:space="preserve"> </w:t>
      </w:r>
      <w:r w:rsidRPr="008E71B4">
        <w:t>Heads.</w:t>
      </w:r>
      <w:r w:rsidRPr="008E71B4">
        <w:rPr>
          <w:spacing w:val="-3"/>
        </w:rPr>
        <w:t xml:space="preserve"> </w:t>
      </w:r>
      <w:r w:rsidRPr="008E71B4">
        <w:t>It</w:t>
      </w:r>
      <w:r w:rsidRPr="008E71B4">
        <w:rPr>
          <w:spacing w:val="-2"/>
        </w:rPr>
        <w:t xml:space="preserve"> </w:t>
      </w:r>
      <w:r w:rsidRPr="008E71B4">
        <w:t>is</w:t>
      </w:r>
      <w:r w:rsidRPr="008E71B4">
        <w:rPr>
          <w:spacing w:val="-2"/>
        </w:rPr>
        <w:t xml:space="preserve"> </w:t>
      </w:r>
      <w:r w:rsidRPr="008E71B4">
        <w:t>a</w:t>
      </w:r>
      <w:r w:rsidRPr="008E71B4">
        <w:rPr>
          <w:spacing w:val="-5"/>
        </w:rPr>
        <w:t xml:space="preserve"> </w:t>
      </w:r>
      <w:r w:rsidRPr="008E71B4">
        <w:rPr>
          <w:u w:val="single"/>
        </w:rPr>
        <w:t>hospital</w:t>
      </w:r>
      <w:r w:rsidRPr="008E71B4">
        <w:rPr>
          <w:spacing w:val="-3"/>
          <w:u w:val="single"/>
        </w:rPr>
        <w:t xml:space="preserve"> </w:t>
      </w:r>
      <w:r w:rsidRPr="008E71B4">
        <w:rPr>
          <w:u w:val="single"/>
        </w:rPr>
        <w:t>department-based</w:t>
      </w:r>
      <w:r w:rsidRPr="008E71B4">
        <w:rPr>
          <w:spacing w:val="-4"/>
        </w:rPr>
        <w:t xml:space="preserve"> </w:t>
      </w:r>
      <w:r w:rsidRPr="008E71B4">
        <w:t>promotion</w:t>
      </w:r>
      <w:r w:rsidRPr="008E71B4">
        <w:rPr>
          <w:spacing w:val="-2"/>
        </w:rPr>
        <w:t xml:space="preserve"> </w:t>
      </w:r>
      <w:r w:rsidRPr="008E71B4">
        <w:t xml:space="preserve">system (as opposed to the University-based pathways) that provides an opportunity for clinically intensive faculty members to advance. It provides an opportunity for stepwise advancement based on an objective review process and is designed to recognize the value that our clinical faculty members bring to their work environments. </w:t>
      </w:r>
      <w:r w:rsidR="00047139" w:rsidRPr="008E71B4">
        <w:t xml:space="preserve">See </w:t>
      </w:r>
      <w:hyperlink r:id="rId7" w:history="1">
        <w:r w:rsidRPr="008965F0">
          <w:rPr>
            <w:rStyle w:val="Hyperlink"/>
          </w:rPr>
          <w:t>Examp</w:t>
        </w:r>
        <w:r w:rsidRPr="008965F0">
          <w:rPr>
            <w:rStyle w:val="Hyperlink"/>
          </w:rPr>
          <w:t>l</w:t>
        </w:r>
        <w:r w:rsidRPr="008965F0">
          <w:rPr>
            <w:rStyle w:val="Hyperlink"/>
          </w:rPr>
          <w:t>es of clinical promotion advancement criteria</w:t>
        </w:r>
      </w:hyperlink>
      <w:r w:rsidR="008965F0">
        <w:rPr>
          <w:color w:val="0000FF"/>
        </w:rPr>
        <w:t>.</w:t>
      </w:r>
    </w:p>
    <w:p w14:paraId="6054D198" w14:textId="77777777" w:rsidR="00FD57F9" w:rsidRPr="008E71B4" w:rsidRDefault="00FD57F9">
      <w:pPr>
        <w:pStyle w:val="BodyText"/>
        <w:spacing w:before="3"/>
      </w:pPr>
    </w:p>
    <w:p w14:paraId="30F9A74F" w14:textId="77777777" w:rsidR="00FD57F9" w:rsidRPr="008E71B4" w:rsidRDefault="0059626D">
      <w:pPr>
        <w:pStyle w:val="Heading1"/>
        <w:numPr>
          <w:ilvl w:val="0"/>
          <w:numId w:val="2"/>
        </w:numPr>
        <w:tabs>
          <w:tab w:val="left" w:pos="377"/>
        </w:tabs>
        <w:ind w:left="377" w:hanging="277"/>
      </w:pPr>
      <w:r w:rsidRPr="008E71B4">
        <w:t>Who</w:t>
      </w:r>
      <w:r w:rsidRPr="008E71B4">
        <w:rPr>
          <w:spacing w:val="-14"/>
        </w:rPr>
        <w:t xml:space="preserve"> </w:t>
      </w:r>
      <w:r w:rsidRPr="008E71B4">
        <w:t>qualifies</w:t>
      </w:r>
      <w:r w:rsidRPr="008E71B4">
        <w:rPr>
          <w:spacing w:val="-9"/>
        </w:rPr>
        <w:t xml:space="preserve"> </w:t>
      </w:r>
      <w:r w:rsidRPr="008E71B4">
        <w:t>for</w:t>
      </w:r>
      <w:r w:rsidRPr="008E71B4">
        <w:rPr>
          <w:spacing w:val="-11"/>
        </w:rPr>
        <w:t xml:space="preserve"> </w:t>
      </w:r>
      <w:r w:rsidRPr="008E71B4">
        <w:t>advancement</w:t>
      </w:r>
      <w:r w:rsidRPr="008E71B4">
        <w:rPr>
          <w:spacing w:val="-6"/>
        </w:rPr>
        <w:t xml:space="preserve"> </w:t>
      </w:r>
      <w:r w:rsidRPr="008E71B4">
        <w:t>in</w:t>
      </w:r>
      <w:r w:rsidRPr="008E71B4">
        <w:rPr>
          <w:spacing w:val="-12"/>
        </w:rPr>
        <w:t xml:space="preserve"> </w:t>
      </w:r>
      <w:r w:rsidRPr="008E71B4">
        <w:t>the</w:t>
      </w:r>
      <w:r w:rsidRPr="008E71B4">
        <w:rPr>
          <w:spacing w:val="-12"/>
        </w:rPr>
        <w:t xml:space="preserve"> </w:t>
      </w:r>
      <w:r w:rsidRPr="008E71B4">
        <w:t>Clinical</w:t>
      </w:r>
      <w:r w:rsidRPr="008E71B4">
        <w:rPr>
          <w:spacing w:val="-7"/>
        </w:rPr>
        <w:t xml:space="preserve"> </w:t>
      </w:r>
      <w:r w:rsidRPr="008E71B4">
        <w:t>Promotion</w:t>
      </w:r>
      <w:r w:rsidRPr="008E71B4">
        <w:rPr>
          <w:spacing w:val="-7"/>
        </w:rPr>
        <w:t xml:space="preserve"> </w:t>
      </w:r>
      <w:r w:rsidRPr="008E71B4">
        <w:rPr>
          <w:spacing w:val="-2"/>
        </w:rPr>
        <w:t>Pathway?</w:t>
      </w:r>
    </w:p>
    <w:p w14:paraId="74945B89" w14:textId="77777777" w:rsidR="00FD57F9" w:rsidRPr="008E71B4" w:rsidRDefault="00FD57F9">
      <w:pPr>
        <w:pStyle w:val="BodyText"/>
        <w:spacing w:before="24"/>
        <w:rPr>
          <w:b/>
        </w:rPr>
      </w:pPr>
    </w:p>
    <w:p w14:paraId="7A888ECD" w14:textId="0C5F76D5" w:rsidR="00FD57F9" w:rsidRPr="008E71B4" w:rsidRDefault="0059626D">
      <w:pPr>
        <w:pStyle w:val="BodyText"/>
        <w:ind w:left="100"/>
      </w:pPr>
      <w:r w:rsidRPr="008E71B4">
        <w:t>The</w:t>
      </w:r>
      <w:r w:rsidRPr="008E71B4">
        <w:rPr>
          <w:spacing w:val="-2"/>
        </w:rPr>
        <w:t xml:space="preserve"> </w:t>
      </w:r>
      <w:r w:rsidRPr="008E71B4">
        <w:t>eligible</w:t>
      </w:r>
      <w:r w:rsidRPr="008E71B4">
        <w:rPr>
          <w:spacing w:val="-2"/>
        </w:rPr>
        <w:t xml:space="preserve"> </w:t>
      </w:r>
      <w:r w:rsidRPr="008E71B4">
        <w:t>faculty</w:t>
      </w:r>
      <w:r w:rsidRPr="008E71B4">
        <w:rPr>
          <w:spacing w:val="-4"/>
        </w:rPr>
        <w:t xml:space="preserve"> </w:t>
      </w:r>
      <w:r w:rsidRPr="008E71B4">
        <w:t>member</w:t>
      </w:r>
      <w:r w:rsidRPr="008E71B4">
        <w:rPr>
          <w:spacing w:val="-2"/>
        </w:rPr>
        <w:t xml:space="preserve"> </w:t>
      </w:r>
      <w:r w:rsidRPr="008E71B4">
        <w:t>will</w:t>
      </w:r>
      <w:r w:rsidRPr="008E71B4">
        <w:rPr>
          <w:spacing w:val="-2"/>
        </w:rPr>
        <w:t xml:space="preserve"> </w:t>
      </w:r>
      <w:r w:rsidRPr="008E71B4">
        <w:t>have</w:t>
      </w:r>
      <w:r w:rsidRPr="008E71B4">
        <w:rPr>
          <w:spacing w:val="-2"/>
        </w:rPr>
        <w:t xml:space="preserve"> </w:t>
      </w:r>
      <w:r w:rsidRPr="008E71B4">
        <w:t>a</w:t>
      </w:r>
      <w:r w:rsidRPr="008E71B4">
        <w:rPr>
          <w:spacing w:val="-4"/>
        </w:rPr>
        <w:t xml:space="preserve"> </w:t>
      </w:r>
      <w:r w:rsidRPr="008E71B4">
        <w:t>career</w:t>
      </w:r>
      <w:r w:rsidRPr="008E71B4">
        <w:rPr>
          <w:spacing w:val="-2"/>
        </w:rPr>
        <w:t xml:space="preserve"> </w:t>
      </w:r>
      <w:r w:rsidRPr="008E71B4">
        <w:t>development</w:t>
      </w:r>
      <w:r w:rsidRPr="008E71B4">
        <w:rPr>
          <w:spacing w:val="-5"/>
        </w:rPr>
        <w:t xml:space="preserve"> </w:t>
      </w:r>
      <w:r w:rsidRPr="008E71B4">
        <w:t>plan</w:t>
      </w:r>
      <w:r w:rsidRPr="008E71B4">
        <w:rPr>
          <w:spacing w:val="-3"/>
        </w:rPr>
        <w:t xml:space="preserve"> </w:t>
      </w:r>
      <w:r w:rsidRPr="008E71B4">
        <w:t>and/or</w:t>
      </w:r>
      <w:r w:rsidRPr="008E71B4">
        <w:rPr>
          <w:spacing w:val="-2"/>
        </w:rPr>
        <w:t xml:space="preserve"> </w:t>
      </w:r>
      <w:r w:rsidRPr="008E71B4">
        <w:t>job</w:t>
      </w:r>
      <w:r w:rsidRPr="008E71B4">
        <w:rPr>
          <w:spacing w:val="-3"/>
        </w:rPr>
        <w:t xml:space="preserve"> </w:t>
      </w:r>
      <w:r w:rsidRPr="008E71B4">
        <w:t>description</w:t>
      </w:r>
      <w:r w:rsidRPr="008E71B4">
        <w:rPr>
          <w:spacing w:val="-3"/>
        </w:rPr>
        <w:t xml:space="preserve"> </w:t>
      </w:r>
      <w:r w:rsidRPr="008E71B4">
        <w:t>focused</w:t>
      </w:r>
      <w:r w:rsidRPr="008E71B4">
        <w:rPr>
          <w:spacing w:val="-3"/>
        </w:rPr>
        <w:t xml:space="preserve"> </w:t>
      </w:r>
      <w:r w:rsidRPr="008E71B4">
        <w:t xml:space="preserve">primarily on clinical activities (baseline 90% </w:t>
      </w:r>
      <w:proofErr w:type="spellStart"/>
      <w:r w:rsidRPr="008E71B4">
        <w:t>cFTE</w:t>
      </w:r>
      <w:proofErr w:type="spellEnd"/>
      <w:r w:rsidRPr="008E71B4">
        <w:t xml:space="preserve">), work a minimum 0.5 FTE, and be employed by </w:t>
      </w:r>
      <w:r w:rsidR="00A678B3">
        <w:t>Ann &amp; Robert H. Lurie Children’s Hospital Department of Pediatrics</w:t>
      </w:r>
      <w:r w:rsidRPr="008E71B4">
        <w:t>. Advancement in the Clinical Promotion Pathway is available to any faculty member</w:t>
      </w:r>
      <w:r w:rsidRPr="008E71B4">
        <w:rPr>
          <w:spacing w:val="-2"/>
        </w:rPr>
        <w:t xml:space="preserve"> </w:t>
      </w:r>
      <w:r w:rsidRPr="008E71B4">
        <w:t>with</w:t>
      </w:r>
      <w:r w:rsidRPr="008E71B4">
        <w:rPr>
          <w:spacing w:val="-2"/>
        </w:rPr>
        <w:t xml:space="preserve"> </w:t>
      </w:r>
      <w:r w:rsidRPr="008E71B4">
        <w:t>the above criteria, regardless</w:t>
      </w:r>
      <w:r w:rsidRPr="008E71B4">
        <w:rPr>
          <w:spacing w:val="-2"/>
        </w:rPr>
        <w:t xml:space="preserve"> </w:t>
      </w:r>
      <w:r w:rsidRPr="008E71B4">
        <w:t>of Feinberg</w:t>
      </w:r>
      <w:r w:rsidRPr="008E71B4">
        <w:rPr>
          <w:spacing w:val="-1"/>
        </w:rPr>
        <w:t xml:space="preserve"> </w:t>
      </w:r>
      <w:r w:rsidRPr="008E71B4">
        <w:t>School</w:t>
      </w:r>
      <w:r w:rsidRPr="008E71B4">
        <w:rPr>
          <w:spacing w:val="-3"/>
        </w:rPr>
        <w:t xml:space="preserve"> </w:t>
      </w:r>
      <w:r w:rsidRPr="008E71B4">
        <w:t>of</w:t>
      </w:r>
      <w:r w:rsidRPr="008E71B4">
        <w:rPr>
          <w:spacing w:val="-3"/>
        </w:rPr>
        <w:t xml:space="preserve"> </w:t>
      </w:r>
      <w:r w:rsidRPr="008E71B4">
        <w:t>Medicine (FSM)</w:t>
      </w:r>
      <w:r w:rsidRPr="008E71B4">
        <w:rPr>
          <w:spacing w:val="-2"/>
        </w:rPr>
        <w:t xml:space="preserve"> </w:t>
      </w:r>
      <w:r w:rsidRPr="008E71B4">
        <w:t xml:space="preserve">appointment, and does not impact future advancement in the FSM </w:t>
      </w:r>
      <w:r w:rsidRPr="008E71B4">
        <w:rPr>
          <w:spacing w:val="-2"/>
        </w:rPr>
        <w:t>system.</w:t>
      </w:r>
      <w:r w:rsidR="004E164A">
        <w:rPr>
          <w:spacing w:val="-2"/>
        </w:rPr>
        <w:t xml:space="preserve"> If you have a question about whether you</w:t>
      </w:r>
      <w:r w:rsidR="00A140AA">
        <w:rPr>
          <w:spacing w:val="-2"/>
        </w:rPr>
        <w:t xml:space="preserve"> </w:t>
      </w:r>
      <w:r w:rsidR="004E164A">
        <w:rPr>
          <w:spacing w:val="-2"/>
        </w:rPr>
        <w:t>qualif</w:t>
      </w:r>
      <w:r w:rsidR="3FDD538A">
        <w:rPr>
          <w:spacing w:val="-2"/>
        </w:rPr>
        <w:t>y</w:t>
      </w:r>
      <w:r w:rsidR="004E164A">
        <w:rPr>
          <w:spacing w:val="-2"/>
        </w:rPr>
        <w:t xml:space="preserve">, please </w:t>
      </w:r>
      <w:r w:rsidR="27FE9852">
        <w:rPr>
          <w:spacing w:val="-2"/>
        </w:rPr>
        <w:t xml:space="preserve">discuss with your Division Head and/or </w:t>
      </w:r>
      <w:r w:rsidR="004E164A">
        <w:rPr>
          <w:spacing w:val="-2"/>
        </w:rPr>
        <w:t xml:space="preserve">reach out to </w:t>
      </w:r>
      <w:hyperlink r:id="rId8" w:history="1">
        <w:r w:rsidR="00DD39EE" w:rsidRPr="008965F0">
          <w:rPr>
            <w:rStyle w:val="Hyperlink"/>
            <w:spacing w:val="-2"/>
          </w:rPr>
          <w:t>ofd</w:t>
        </w:r>
        <w:r w:rsidR="004E164A" w:rsidRPr="008965F0">
          <w:rPr>
            <w:rStyle w:val="Hyperlink"/>
            <w:spacing w:val="-2"/>
          </w:rPr>
          <w:t>@luriechildrens.org</w:t>
        </w:r>
      </w:hyperlink>
      <w:r w:rsidR="004E164A">
        <w:rPr>
          <w:spacing w:val="-2"/>
        </w:rPr>
        <w:t>.</w:t>
      </w:r>
    </w:p>
    <w:p w14:paraId="63DB4E60" w14:textId="77777777" w:rsidR="00FD57F9" w:rsidRPr="008E71B4" w:rsidRDefault="00FD57F9">
      <w:pPr>
        <w:pStyle w:val="BodyText"/>
        <w:spacing w:before="26"/>
      </w:pPr>
    </w:p>
    <w:p w14:paraId="6F5A951C" w14:textId="3EA78633" w:rsidR="00FD57F9" w:rsidRPr="008E71B4" w:rsidRDefault="0059626D" w:rsidP="004C4BF6">
      <w:pPr>
        <w:pStyle w:val="BodyText"/>
        <w:ind w:right="230"/>
      </w:pPr>
      <w:r w:rsidRPr="008E71B4">
        <w:t>Participation</w:t>
      </w:r>
      <w:r w:rsidRPr="008E71B4">
        <w:rPr>
          <w:spacing w:val="-3"/>
        </w:rPr>
        <w:t xml:space="preserve"> </w:t>
      </w:r>
      <w:r w:rsidRPr="008E71B4">
        <w:t>in</w:t>
      </w:r>
      <w:r w:rsidRPr="008E71B4">
        <w:rPr>
          <w:spacing w:val="-5"/>
        </w:rPr>
        <w:t xml:space="preserve"> </w:t>
      </w:r>
      <w:r w:rsidRPr="008E71B4">
        <w:t>educational</w:t>
      </w:r>
      <w:r w:rsidRPr="008E71B4">
        <w:rPr>
          <w:spacing w:val="-2"/>
        </w:rPr>
        <w:t xml:space="preserve"> </w:t>
      </w:r>
      <w:r w:rsidRPr="008E71B4">
        <w:t>activities</w:t>
      </w:r>
      <w:r w:rsidRPr="008E71B4">
        <w:rPr>
          <w:spacing w:val="-1"/>
        </w:rPr>
        <w:t xml:space="preserve"> </w:t>
      </w:r>
      <w:r w:rsidRPr="008E71B4">
        <w:t>for</w:t>
      </w:r>
      <w:r w:rsidRPr="008E71B4">
        <w:rPr>
          <w:spacing w:val="-4"/>
        </w:rPr>
        <w:t xml:space="preserve"> </w:t>
      </w:r>
      <w:r w:rsidRPr="008E71B4">
        <w:t>medical</w:t>
      </w:r>
      <w:r w:rsidRPr="008E71B4">
        <w:rPr>
          <w:spacing w:val="-2"/>
        </w:rPr>
        <w:t xml:space="preserve"> </w:t>
      </w:r>
      <w:r w:rsidRPr="008E71B4">
        <w:t>students,</w:t>
      </w:r>
      <w:r w:rsidRPr="008E71B4">
        <w:rPr>
          <w:spacing w:val="-4"/>
        </w:rPr>
        <w:t xml:space="preserve"> </w:t>
      </w:r>
      <w:r w:rsidRPr="008E71B4">
        <w:t>other</w:t>
      </w:r>
      <w:r w:rsidRPr="008E71B4">
        <w:rPr>
          <w:spacing w:val="-5"/>
        </w:rPr>
        <w:t xml:space="preserve"> </w:t>
      </w:r>
      <w:r w:rsidRPr="008E71B4">
        <w:t>trainees,</w:t>
      </w:r>
      <w:r w:rsidRPr="008E71B4">
        <w:rPr>
          <w:spacing w:val="-1"/>
        </w:rPr>
        <w:t xml:space="preserve"> </w:t>
      </w:r>
      <w:r w:rsidRPr="008E71B4">
        <w:t>and</w:t>
      </w:r>
      <w:r w:rsidRPr="008E71B4">
        <w:rPr>
          <w:spacing w:val="-5"/>
        </w:rPr>
        <w:t xml:space="preserve"> </w:t>
      </w:r>
      <w:r w:rsidRPr="008E71B4">
        <w:t>other</w:t>
      </w:r>
      <w:r w:rsidRPr="008E71B4">
        <w:rPr>
          <w:spacing w:val="-2"/>
        </w:rPr>
        <w:t xml:space="preserve"> </w:t>
      </w:r>
      <w:r w:rsidRPr="008E71B4">
        <w:t>hospital</w:t>
      </w:r>
      <w:r w:rsidRPr="008E71B4">
        <w:rPr>
          <w:spacing w:val="-5"/>
        </w:rPr>
        <w:t xml:space="preserve"> </w:t>
      </w:r>
      <w:r w:rsidRPr="008E71B4">
        <w:t xml:space="preserve">staff members is expected of all faculty members and will be viewed favorably. </w:t>
      </w:r>
      <w:bookmarkStart w:id="0" w:name="_Hlk195020025"/>
      <w:r w:rsidRPr="008E71B4">
        <w:t>Consideration of advancement will be possible at predetermined intervals:</w:t>
      </w:r>
    </w:p>
    <w:p w14:paraId="01174405" w14:textId="77777777" w:rsidR="00FD57F9" w:rsidRPr="008E71B4" w:rsidRDefault="00FD57F9">
      <w:pPr>
        <w:pStyle w:val="BodyText"/>
        <w:spacing w:before="7"/>
      </w:pPr>
    </w:p>
    <w:p w14:paraId="74991635" w14:textId="37EEF30B" w:rsidR="00FD57F9" w:rsidRPr="008E71B4" w:rsidRDefault="0059626D" w:rsidP="3875279B">
      <w:pPr>
        <w:pStyle w:val="ListParagraph"/>
        <w:numPr>
          <w:ilvl w:val="1"/>
          <w:numId w:val="2"/>
        </w:numPr>
        <w:tabs>
          <w:tab w:val="left" w:pos="506"/>
        </w:tabs>
        <w:spacing w:line="232" w:lineRule="auto"/>
        <w:ind w:right="700"/>
      </w:pPr>
      <w:r w:rsidRPr="008E71B4">
        <w:t>Assistant Clinician (recognizes institutional commitment). Appointment generally requires at least</w:t>
      </w:r>
      <w:r w:rsidRPr="008E71B4">
        <w:rPr>
          <w:spacing w:val="-4"/>
        </w:rPr>
        <w:t xml:space="preserve"> </w:t>
      </w:r>
      <w:r w:rsidRPr="008E71B4">
        <w:t>3</w:t>
      </w:r>
      <w:r w:rsidRPr="008E71B4">
        <w:rPr>
          <w:spacing w:val="-2"/>
        </w:rPr>
        <w:t xml:space="preserve"> </w:t>
      </w:r>
      <w:r w:rsidRPr="008E71B4">
        <w:t>years</w:t>
      </w:r>
      <w:r w:rsidRPr="008E71B4">
        <w:rPr>
          <w:spacing w:val="-4"/>
        </w:rPr>
        <w:t xml:space="preserve"> </w:t>
      </w:r>
      <w:r w:rsidRPr="008E71B4">
        <w:t>of</w:t>
      </w:r>
      <w:r w:rsidRPr="008E71B4">
        <w:rPr>
          <w:spacing w:val="-2"/>
        </w:rPr>
        <w:t xml:space="preserve"> </w:t>
      </w:r>
      <w:r w:rsidRPr="008E71B4">
        <w:t>service</w:t>
      </w:r>
      <w:r w:rsidRPr="008E71B4">
        <w:rPr>
          <w:spacing w:val="-2"/>
        </w:rPr>
        <w:t xml:space="preserve"> </w:t>
      </w:r>
      <w:r w:rsidRPr="008E71B4">
        <w:t>in</w:t>
      </w:r>
      <w:r w:rsidRPr="008E71B4">
        <w:rPr>
          <w:spacing w:val="-6"/>
        </w:rPr>
        <w:t xml:space="preserve"> </w:t>
      </w:r>
      <w:r w:rsidRPr="008E71B4">
        <w:t>the</w:t>
      </w:r>
      <w:r w:rsidRPr="008E71B4">
        <w:rPr>
          <w:spacing w:val="-2"/>
        </w:rPr>
        <w:t xml:space="preserve"> </w:t>
      </w:r>
      <w:r w:rsidRPr="008E71B4">
        <w:t>Lurie</w:t>
      </w:r>
      <w:r w:rsidRPr="008E71B4">
        <w:rPr>
          <w:spacing w:val="-4"/>
        </w:rPr>
        <w:t xml:space="preserve"> </w:t>
      </w:r>
      <w:r w:rsidRPr="008E71B4">
        <w:t>Children's</w:t>
      </w:r>
      <w:r w:rsidRPr="008E71B4">
        <w:rPr>
          <w:spacing w:val="-2"/>
        </w:rPr>
        <w:t xml:space="preserve"> </w:t>
      </w:r>
      <w:r w:rsidRPr="008E71B4">
        <w:t>system.</w:t>
      </w:r>
      <w:r w:rsidRPr="008E71B4">
        <w:rPr>
          <w:spacing w:val="-5"/>
        </w:rPr>
        <w:t xml:space="preserve"> </w:t>
      </w:r>
      <w:r w:rsidRPr="008E71B4">
        <w:t>Fellowship-trained</w:t>
      </w:r>
      <w:r w:rsidRPr="008E71B4">
        <w:rPr>
          <w:spacing w:val="-2"/>
        </w:rPr>
        <w:t xml:space="preserve"> </w:t>
      </w:r>
      <w:r w:rsidRPr="008E71B4">
        <w:t>faculty</w:t>
      </w:r>
      <w:r w:rsidRPr="008E71B4">
        <w:rPr>
          <w:spacing w:val="-4"/>
        </w:rPr>
        <w:t xml:space="preserve"> </w:t>
      </w:r>
      <w:r w:rsidRPr="008E71B4">
        <w:t>members</w:t>
      </w:r>
      <w:r w:rsidRPr="008E71B4">
        <w:rPr>
          <w:spacing w:val="-5"/>
        </w:rPr>
        <w:t xml:space="preserve"> </w:t>
      </w:r>
      <w:r w:rsidRPr="008E71B4">
        <w:t>may be considered after 1 year</w:t>
      </w:r>
      <w:r w:rsidR="09AFE567" w:rsidRPr="008E71B4">
        <w:t xml:space="preserve"> </w:t>
      </w:r>
      <w:r w:rsidR="09AFE567">
        <w:t>of service in the Lurie Children's system</w:t>
      </w:r>
      <w:r w:rsidRPr="008E71B4">
        <w:t>.</w:t>
      </w:r>
    </w:p>
    <w:p w14:paraId="2FF5D768" w14:textId="77777777" w:rsidR="00FD57F9" w:rsidRPr="008E71B4" w:rsidRDefault="0059626D">
      <w:pPr>
        <w:pStyle w:val="ListParagraph"/>
        <w:numPr>
          <w:ilvl w:val="1"/>
          <w:numId w:val="2"/>
        </w:numPr>
        <w:tabs>
          <w:tab w:val="left" w:pos="506"/>
        </w:tabs>
        <w:spacing w:before="17" w:line="225" w:lineRule="auto"/>
        <w:ind w:right="576"/>
      </w:pPr>
      <w:r w:rsidRPr="008E71B4">
        <w:t>Associate</w:t>
      </w:r>
      <w:r w:rsidRPr="008E71B4">
        <w:rPr>
          <w:spacing w:val="-4"/>
        </w:rPr>
        <w:t xml:space="preserve"> </w:t>
      </w:r>
      <w:r w:rsidRPr="008E71B4">
        <w:t>Clinician</w:t>
      </w:r>
      <w:r w:rsidRPr="008E71B4">
        <w:rPr>
          <w:spacing w:val="-7"/>
        </w:rPr>
        <w:t xml:space="preserve"> </w:t>
      </w:r>
      <w:r w:rsidRPr="008E71B4">
        <w:t>(recognizes</w:t>
      </w:r>
      <w:r w:rsidRPr="008E71B4">
        <w:rPr>
          <w:spacing w:val="-3"/>
        </w:rPr>
        <w:t xml:space="preserve"> </w:t>
      </w:r>
      <w:r w:rsidRPr="008E71B4">
        <w:t>activity/innovation/emerging</w:t>
      </w:r>
      <w:r w:rsidRPr="008E71B4">
        <w:rPr>
          <w:spacing w:val="-5"/>
        </w:rPr>
        <w:t xml:space="preserve"> </w:t>
      </w:r>
      <w:r w:rsidRPr="008E71B4">
        <w:t>leadership):</w:t>
      </w:r>
      <w:r w:rsidRPr="008E71B4">
        <w:rPr>
          <w:spacing w:val="-6"/>
        </w:rPr>
        <w:t xml:space="preserve"> </w:t>
      </w:r>
      <w:r w:rsidRPr="008E71B4">
        <w:t>At</w:t>
      </w:r>
      <w:r w:rsidRPr="008E71B4">
        <w:rPr>
          <w:spacing w:val="-4"/>
        </w:rPr>
        <w:t xml:space="preserve"> </w:t>
      </w:r>
      <w:r w:rsidRPr="008E71B4">
        <w:t>least</w:t>
      </w:r>
      <w:r w:rsidRPr="008E71B4">
        <w:rPr>
          <w:spacing w:val="-6"/>
        </w:rPr>
        <w:t xml:space="preserve"> </w:t>
      </w:r>
      <w:r w:rsidRPr="008E71B4">
        <w:t>4</w:t>
      </w:r>
      <w:r w:rsidRPr="008E71B4">
        <w:rPr>
          <w:spacing w:val="-4"/>
        </w:rPr>
        <w:t xml:space="preserve"> </w:t>
      </w:r>
      <w:r w:rsidRPr="008E71B4">
        <w:t>years</w:t>
      </w:r>
      <w:r w:rsidRPr="008E71B4">
        <w:rPr>
          <w:spacing w:val="-4"/>
        </w:rPr>
        <w:t xml:space="preserve"> </w:t>
      </w:r>
      <w:r w:rsidRPr="008E71B4">
        <w:t>at</w:t>
      </w:r>
      <w:r w:rsidRPr="008E71B4">
        <w:rPr>
          <w:spacing w:val="-4"/>
        </w:rPr>
        <w:t xml:space="preserve"> </w:t>
      </w:r>
      <w:r w:rsidRPr="008E71B4">
        <w:t>rank of Assistant Clinician.</w:t>
      </w:r>
    </w:p>
    <w:p w14:paraId="0555823B" w14:textId="477C2A49" w:rsidR="00FD57F9" w:rsidRPr="008E71B4" w:rsidRDefault="0059626D">
      <w:pPr>
        <w:pStyle w:val="ListParagraph"/>
        <w:numPr>
          <w:ilvl w:val="1"/>
          <w:numId w:val="2"/>
        </w:numPr>
        <w:tabs>
          <w:tab w:val="left" w:pos="506"/>
        </w:tabs>
        <w:spacing w:before="22" w:line="225" w:lineRule="auto"/>
        <w:ind w:right="617"/>
      </w:pPr>
      <w:r w:rsidRPr="008E71B4">
        <w:t>Distinguished</w:t>
      </w:r>
      <w:r w:rsidRPr="008E71B4">
        <w:rPr>
          <w:spacing w:val="-2"/>
        </w:rPr>
        <w:t xml:space="preserve"> </w:t>
      </w:r>
      <w:r w:rsidRPr="008E71B4">
        <w:t>Clinician</w:t>
      </w:r>
      <w:r w:rsidRPr="008E71B4">
        <w:rPr>
          <w:spacing w:val="-3"/>
        </w:rPr>
        <w:t xml:space="preserve"> </w:t>
      </w:r>
      <w:r w:rsidRPr="008E71B4">
        <w:t>(recognizes</w:t>
      </w:r>
      <w:r w:rsidRPr="008E71B4">
        <w:rPr>
          <w:spacing w:val="-1"/>
        </w:rPr>
        <w:t xml:space="preserve"> </w:t>
      </w:r>
      <w:r w:rsidRPr="008E71B4">
        <w:t>senior</w:t>
      </w:r>
      <w:r w:rsidRPr="008E71B4">
        <w:rPr>
          <w:spacing w:val="-4"/>
        </w:rPr>
        <w:t xml:space="preserve"> </w:t>
      </w:r>
      <w:r w:rsidRPr="008E71B4">
        <w:t>leadership,</w:t>
      </w:r>
      <w:r w:rsidRPr="008E71B4">
        <w:rPr>
          <w:spacing w:val="-2"/>
        </w:rPr>
        <w:t xml:space="preserve"> </w:t>
      </w:r>
      <w:r w:rsidRPr="008E71B4">
        <w:t>exceptional</w:t>
      </w:r>
      <w:r w:rsidRPr="008E71B4">
        <w:rPr>
          <w:spacing w:val="-2"/>
        </w:rPr>
        <w:t xml:space="preserve"> </w:t>
      </w:r>
      <w:r w:rsidRPr="008E71B4">
        <w:t>clinical</w:t>
      </w:r>
      <w:r w:rsidRPr="008E71B4">
        <w:rPr>
          <w:spacing w:val="-5"/>
        </w:rPr>
        <w:t xml:space="preserve"> </w:t>
      </w:r>
      <w:r w:rsidRPr="008E71B4">
        <w:t>expertise):</w:t>
      </w:r>
      <w:r w:rsidRPr="008E71B4">
        <w:rPr>
          <w:spacing w:val="-2"/>
        </w:rPr>
        <w:t xml:space="preserve"> </w:t>
      </w:r>
      <w:r w:rsidRPr="008E71B4">
        <w:t>At</w:t>
      </w:r>
      <w:r w:rsidRPr="008E71B4">
        <w:rPr>
          <w:spacing w:val="-5"/>
        </w:rPr>
        <w:t xml:space="preserve"> </w:t>
      </w:r>
      <w:r w:rsidRPr="008E71B4">
        <w:t>least</w:t>
      </w:r>
      <w:r w:rsidRPr="008E71B4">
        <w:rPr>
          <w:spacing w:val="-4"/>
        </w:rPr>
        <w:t xml:space="preserve"> </w:t>
      </w:r>
      <w:r w:rsidRPr="008E71B4">
        <w:t>5</w:t>
      </w:r>
      <w:r w:rsidRPr="008E71B4">
        <w:rPr>
          <w:spacing w:val="-4"/>
        </w:rPr>
        <w:t xml:space="preserve"> </w:t>
      </w:r>
      <w:r w:rsidRPr="008E71B4">
        <w:t>years</w:t>
      </w:r>
      <w:r w:rsidRPr="008E71B4">
        <w:rPr>
          <w:spacing w:val="-4"/>
        </w:rPr>
        <w:t xml:space="preserve"> </w:t>
      </w:r>
      <w:r w:rsidRPr="008E71B4">
        <w:t>at rank of Associate Clinician.</w:t>
      </w:r>
    </w:p>
    <w:bookmarkEnd w:id="0"/>
    <w:p w14:paraId="3C71D5EB" w14:textId="77777777" w:rsidR="00FD57F9" w:rsidRPr="008E71B4" w:rsidRDefault="00FD57F9">
      <w:pPr>
        <w:pStyle w:val="BodyText"/>
        <w:spacing w:before="41"/>
      </w:pPr>
    </w:p>
    <w:p w14:paraId="762872F5" w14:textId="04D4AD96" w:rsidR="00FD57F9" w:rsidRPr="008E71B4" w:rsidRDefault="0059626D">
      <w:pPr>
        <w:pStyle w:val="BodyText"/>
        <w:ind w:left="100"/>
      </w:pPr>
      <w:r w:rsidRPr="008E71B4">
        <w:t>Exceptions</w:t>
      </w:r>
      <w:r w:rsidR="00D61A9E">
        <w:rPr>
          <w:spacing w:val="-2"/>
        </w:rPr>
        <w:t xml:space="preserve"> </w:t>
      </w:r>
      <w:r w:rsidRPr="008E71B4">
        <w:t>for</w:t>
      </w:r>
      <w:r w:rsidRPr="008E71B4">
        <w:rPr>
          <w:spacing w:val="-4"/>
        </w:rPr>
        <w:t xml:space="preserve"> </w:t>
      </w:r>
      <w:r w:rsidRPr="008E71B4">
        <w:t>those</w:t>
      </w:r>
      <w:r w:rsidRPr="008E71B4">
        <w:rPr>
          <w:spacing w:val="-2"/>
        </w:rPr>
        <w:t xml:space="preserve"> </w:t>
      </w:r>
      <w:r w:rsidRPr="008E71B4">
        <w:t>coming</w:t>
      </w:r>
      <w:r w:rsidRPr="008E71B4">
        <w:rPr>
          <w:spacing w:val="-3"/>
        </w:rPr>
        <w:t xml:space="preserve"> </w:t>
      </w:r>
      <w:r w:rsidRPr="008E71B4">
        <w:t>from</w:t>
      </w:r>
      <w:r w:rsidRPr="008E71B4">
        <w:rPr>
          <w:spacing w:val="-4"/>
        </w:rPr>
        <w:t xml:space="preserve"> </w:t>
      </w:r>
      <w:r w:rsidRPr="008E71B4">
        <w:t>other</w:t>
      </w:r>
      <w:r w:rsidRPr="008E71B4">
        <w:rPr>
          <w:spacing w:val="-2"/>
        </w:rPr>
        <w:t xml:space="preserve"> </w:t>
      </w:r>
      <w:r w:rsidRPr="008E71B4">
        <w:t>institutions</w:t>
      </w:r>
      <w:r w:rsidRPr="008E71B4">
        <w:rPr>
          <w:spacing w:val="-7"/>
        </w:rPr>
        <w:t xml:space="preserve"> </w:t>
      </w:r>
      <w:r w:rsidRPr="008E71B4">
        <w:t>or</w:t>
      </w:r>
      <w:r w:rsidRPr="008E71B4">
        <w:rPr>
          <w:spacing w:val="-4"/>
        </w:rPr>
        <w:t xml:space="preserve"> </w:t>
      </w:r>
      <w:r w:rsidRPr="008E71B4">
        <w:t>other</w:t>
      </w:r>
      <w:r w:rsidRPr="008E71B4">
        <w:rPr>
          <w:spacing w:val="-4"/>
        </w:rPr>
        <w:t xml:space="preserve"> </w:t>
      </w:r>
      <w:r w:rsidRPr="008E71B4">
        <w:t xml:space="preserve">special </w:t>
      </w:r>
      <w:r w:rsidRPr="008E71B4">
        <w:rPr>
          <w:spacing w:val="-2"/>
        </w:rPr>
        <w:t>circumstances</w:t>
      </w:r>
      <w:r w:rsidR="00363C1D">
        <w:rPr>
          <w:spacing w:val="-2"/>
        </w:rPr>
        <w:t xml:space="preserve"> s</w:t>
      </w:r>
      <w:r w:rsidR="00D61A9E">
        <w:rPr>
          <w:spacing w:val="-2"/>
        </w:rPr>
        <w:t xml:space="preserve">hould be directed to </w:t>
      </w:r>
      <w:hyperlink r:id="rId9" w:history="1">
        <w:r w:rsidR="00D61A9E" w:rsidRPr="008965F0">
          <w:rPr>
            <w:rStyle w:val="Hyperlink"/>
            <w:spacing w:val="-2"/>
          </w:rPr>
          <w:t>ofd@luriechildrens.org</w:t>
        </w:r>
      </w:hyperlink>
      <w:r w:rsidR="004B6D54">
        <w:rPr>
          <w:spacing w:val="-2"/>
        </w:rPr>
        <w:t>.</w:t>
      </w:r>
    </w:p>
    <w:p w14:paraId="08CF1200" w14:textId="77777777" w:rsidR="00FD57F9" w:rsidRPr="008E71B4" w:rsidRDefault="00FD57F9">
      <w:pPr>
        <w:pStyle w:val="BodyText"/>
        <w:spacing w:before="11"/>
      </w:pPr>
    </w:p>
    <w:p w14:paraId="0AF23A2F" w14:textId="17AA8515" w:rsidR="00FD57F9" w:rsidRPr="008E71B4" w:rsidRDefault="0059626D">
      <w:pPr>
        <w:pStyle w:val="BodyText"/>
        <w:ind w:left="100" w:right="230"/>
      </w:pPr>
      <w:r w:rsidRPr="008E71B4">
        <w:t>It is important to note that beyond the rank of Assistant Clinician, advancement on the clinical promotion pathway will require documentation of programmatic contributions beyond direct patient care.</w:t>
      </w:r>
      <w:r w:rsidRPr="008E71B4">
        <w:rPr>
          <w:spacing w:val="-2"/>
        </w:rPr>
        <w:t xml:space="preserve"> </w:t>
      </w:r>
      <w:r w:rsidRPr="008E71B4">
        <w:t>As</w:t>
      </w:r>
      <w:r w:rsidRPr="008E71B4">
        <w:rPr>
          <w:spacing w:val="-2"/>
        </w:rPr>
        <w:t xml:space="preserve"> </w:t>
      </w:r>
      <w:r w:rsidRPr="008E71B4">
        <w:t>indicated</w:t>
      </w:r>
      <w:r w:rsidRPr="008E71B4">
        <w:rPr>
          <w:spacing w:val="-2"/>
        </w:rPr>
        <w:t xml:space="preserve"> </w:t>
      </w:r>
      <w:r w:rsidRPr="008E71B4">
        <w:t>in</w:t>
      </w:r>
      <w:r w:rsidRPr="008E71B4">
        <w:rPr>
          <w:spacing w:val="-3"/>
        </w:rPr>
        <w:t xml:space="preserve"> </w:t>
      </w:r>
      <w:r w:rsidRPr="008E71B4">
        <w:t>the</w:t>
      </w:r>
      <w:r w:rsidRPr="008E71B4">
        <w:rPr>
          <w:spacing w:val="-2"/>
        </w:rPr>
        <w:t xml:space="preserve"> </w:t>
      </w:r>
      <w:r w:rsidRPr="008E71B4">
        <w:t>list</w:t>
      </w:r>
      <w:r w:rsidRPr="008E71B4">
        <w:rPr>
          <w:spacing w:val="-2"/>
        </w:rPr>
        <w:t xml:space="preserve"> </w:t>
      </w:r>
      <w:r w:rsidRPr="008E71B4">
        <w:t>of</w:t>
      </w:r>
      <w:r w:rsidRPr="008E71B4">
        <w:rPr>
          <w:spacing w:val="-5"/>
        </w:rPr>
        <w:t xml:space="preserve"> </w:t>
      </w:r>
      <w:r w:rsidRPr="008E71B4">
        <w:t>examples,</w:t>
      </w:r>
      <w:r w:rsidRPr="008E71B4">
        <w:rPr>
          <w:spacing w:val="-2"/>
        </w:rPr>
        <w:t xml:space="preserve"> </w:t>
      </w:r>
      <w:r w:rsidRPr="008E71B4">
        <w:t>these</w:t>
      </w:r>
      <w:r w:rsidRPr="008E71B4">
        <w:rPr>
          <w:spacing w:val="-2"/>
        </w:rPr>
        <w:t xml:space="preserve"> </w:t>
      </w:r>
      <w:r w:rsidRPr="008E71B4">
        <w:t>could</w:t>
      </w:r>
      <w:r w:rsidRPr="008E71B4">
        <w:rPr>
          <w:spacing w:val="-6"/>
        </w:rPr>
        <w:t xml:space="preserve"> </w:t>
      </w:r>
      <w:r w:rsidRPr="008E71B4">
        <w:t>be</w:t>
      </w:r>
      <w:r w:rsidRPr="008E71B4">
        <w:rPr>
          <w:spacing w:val="-2"/>
        </w:rPr>
        <w:t xml:space="preserve"> </w:t>
      </w:r>
      <w:r w:rsidRPr="008E71B4">
        <w:t>educational,</w:t>
      </w:r>
      <w:r w:rsidRPr="008E71B4">
        <w:rPr>
          <w:spacing w:val="-2"/>
        </w:rPr>
        <w:t xml:space="preserve"> </w:t>
      </w:r>
      <w:r w:rsidRPr="008E71B4">
        <w:t>clinical,</w:t>
      </w:r>
      <w:r w:rsidRPr="008E71B4">
        <w:rPr>
          <w:spacing w:val="-5"/>
        </w:rPr>
        <w:t xml:space="preserve"> </w:t>
      </w:r>
      <w:r w:rsidRPr="008E71B4">
        <w:t>quality,</w:t>
      </w:r>
      <w:r w:rsidRPr="008E71B4">
        <w:rPr>
          <w:spacing w:val="-4"/>
        </w:rPr>
        <w:t xml:space="preserve"> </w:t>
      </w:r>
      <w:r w:rsidRPr="008E71B4">
        <w:t>or</w:t>
      </w:r>
      <w:r w:rsidRPr="008E71B4">
        <w:rPr>
          <w:spacing w:val="-4"/>
        </w:rPr>
        <w:t xml:space="preserve"> </w:t>
      </w:r>
      <w:r w:rsidRPr="008E71B4">
        <w:t>other</w:t>
      </w:r>
      <w:r w:rsidRPr="008E71B4">
        <w:rPr>
          <w:spacing w:val="-5"/>
        </w:rPr>
        <w:t xml:space="preserve"> </w:t>
      </w:r>
      <w:r w:rsidRPr="008E71B4">
        <w:t>activities. Please note that the length of service described at each rank represents a minimum and that significantly longer intervals may be required for activities to merit promotion to the next rank.</w:t>
      </w:r>
    </w:p>
    <w:p w14:paraId="09AEC8B0" w14:textId="77777777" w:rsidR="00FD57F9" w:rsidRPr="008E71B4" w:rsidRDefault="00FD57F9">
      <w:pPr>
        <w:sectPr w:rsidR="00FD57F9" w:rsidRPr="008E71B4">
          <w:footerReference w:type="default" r:id="rId10"/>
          <w:type w:val="continuous"/>
          <w:pgSz w:w="12240" w:h="15840"/>
          <w:pgMar w:top="1540" w:right="1240" w:bottom="1260" w:left="1340" w:header="0" w:footer="1061" w:gutter="0"/>
          <w:pgNumType w:start="1"/>
          <w:cols w:space="720"/>
        </w:sectPr>
      </w:pPr>
    </w:p>
    <w:p w14:paraId="610DA45F" w14:textId="73B2EE3E" w:rsidR="003F2949" w:rsidRPr="00D64463" w:rsidRDefault="003F2949" w:rsidP="3875279B">
      <w:pPr>
        <w:pStyle w:val="pf0"/>
        <w:numPr>
          <w:ilvl w:val="0"/>
          <w:numId w:val="2"/>
        </w:numPr>
        <w:rPr>
          <w:rFonts w:asciiTheme="minorHAnsi" w:hAnsiTheme="minorHAnsi" w:cstheme="minorBidi"/>
          <w:b/>
          <w:bCs/>
        </w:rPr>
      </w:pPr>
      <w:r w:rsidRPr="3F4E017E">
        <w:rPr>
          <w:rStyle w:val="cf11"/>
          <w:rFonts w:asciiTheme="minorHAnsi" w:hAnsiTheme="minorHAnsi" w:cstheme="minorBidi"/>
          <w:b/>
          <w:bCs/>
        </w:rPr>
        <w:lastRenderedPageBreak/>
        <w:t xml:space="preserve">What if I am a Clinician-Educator who is 80% clinical and I want to move to 90% clinical in order to </w:t>
      </w:r>
      <w:r w:rsidR="678C818E" w:rsidRPr="3F4E017E">
        <w:rPr>
          <w:rStyle w:val="cf11"/>
          <w:rFonts w:asciiTheme="minorHAnsi" w:hAnsiTheme="minorHAnsi" w:cstheme="minorBidi"/>
          <w:b/>
          <w:bCs/>
        </w:rPr>
        <w:t xml:space="preserve">be eligible for promotion on the </w:t>
      </w:r>
      <w:r w:rsidRPr="3F4E017E">
        <w:rPr>
          <w:rStyle w:val="cf11"/>
          <w:rFonts w:asciiTheme="minorHAnsi" w:hAnsiTheme="minorHAnsi" w:cstheme="minorBidi"/>
          <w:b/>
          <w:bCs/>
        </w:rPr>
        <w:t>CPP Promotion pathway?</w:t>
      </w:r>
    </w:p>
    <w:p w14:paraId="6367C59F" w14:textId="2B06F0F0" w:rsidR="003F2949" w:rsidRPr="00D64463" w:rsidRDefault="003F2949" w:rsidP="00D64463">
      <w:pPr>
        <w:pStyle w:val="pf0"/>
        <w:numPr>
          <w:ilvl w:val="0"/>
          <w:numId w:val="5"/>
        </w:numPr>
        <w:rPr>
          <w:rFonts w:asciiTheme="minorHAnsi" w:hAnsiTheme="minorHAnsi" w:cstheme="minorHAnsi"/>
        </w:rPr>
      </w:pPr>
      <w:r w:rsidRPr="00D64463">
        <w:rPr>
          <w:rStyle w:val="cf11"/>
          <w:rFonts w:asciiTheme="minorHAnsi" w:hAnsiTheme="minorHAnsi" w:cstheme="minorHAnsi"/>
        </w:rPr>
        <w:t>First, talk to your Division Head/Division Administrator to determine if the Division can accommodate this change and the Department approves it.</w:t>
      </w:r>
    </w:p>
    <w:p w14:paraId="1F15614B" w14:textId="22115B57" w:rsidR="003F2949" w:rsidRPr="00D64463" w:rsidRDefault="003F2949" w:rsidP="00D64463">
      <w:pPr>
        <w:pStyle w:val="pf0"/>
        <w:numPr>
          <w:ilvl w:val="0"/>
          <w:numId w:val="5"/>
        </w:numPr>
        <w:rPr>
          <w:rFonts w:asciiTheme="minorHAnsi" w:hAnsiTheme="minorHAnsi" w:cstheme="minorHAnsi"/>
        </w:rPr>
      </w:pPr>
      <w:r w:rsidRPr="00D64463">
        <w:rPr>
          <w:rStyle w:val="cf11"/>
          <w:rFonts w:asciiTheme="minorHAnsi" w:hAnsiTheme="minorHAnsi" w:cstheme="minorHAnsi"/>
        </w:rPr>
        <w:t xml:space="preserve">If an FTE change is approved, you must meet </w:t>
      </w:r>
      <w:r w:rsidRPr="00D64463">
        <w:rPr>
          <w:rStyle w:val="cf21"/>
          <w:rFonts w:asciiTheme="minorHAnsi" w:hAnsiTheme="minorHAnsi" w:cstheme="minorHAnsi"/>
        </w:rPr>
        <w:t>ALL</w:t>
      </w:r>
      <w:r w:rsidRPr="00D64463">
        <w:rPr>
          <w:rStyle w:val="cf11"/>
          <w:rFonts w:asciiTheme="minorHAnsi" w:hAnsiTheme="minorHAnsi" w:cstheme="minorHAnsi"/>
        </w:rPr>
        <w:t xml:space="preserve"> 3 criteria below to be eligible for promotion along the CPP pathway once, </w:t>
      </w:r>
    </w:p>
    <w:p w14:paraId="12424FBE" w14:textId="55206702" w:rsidR="003F2949" w:rsidRPr="00D64463" w:rsidRDefault="003F2949" w:rsidP="3875279B">
      <w:pPr>
        <w:pStyle w:val="pf0"/>
        <w:numPr>
          <w:ilvl w:val="0"/>
          <w:numId w:val="3"/>
        </w:numPr>
        <w:ind w:left="1080"/>
        <w:rPr>
          <w:rStyle w:val="cf11"/>
          <w:rFonts w:asciiTheme="minorHAnsi" w:hAnsiTheme="minorHAnsi" w:cstheme="minorBidi"/>
        </w:rPr>
      </w:pPr>
      <w:r w:rsidRPr="3875279B">
        <w:rPr>
          <w:rStyle w:val="cf11"/>
          <w:rFonts w:asciiTheme="minorHAnsi" w:hAnsiTheme="minorHAnsi" w:cstheme="minorBidi"/>
        </w:rPr>
        <w:t xml:space="preserve">Must meet </w:t>
      </w:r>
      <w:hyperlink r:id="rId11" w:history="1">
        <w:r w:rsidRPr="008965F0">
          <w:rPr>
            <w:rStyle w:val="Hyperlink"/>
            <w:rFonts w:asciiTheme="minorHAnsi" w:hAnsiTheme="minorHAnsi" w:cstheme="minorBidi"/>
          </w:rPr>
          <w:t>CPP promotion criteria</w:t>
        </w:r>
      </w:hyperlink>
      <w:r w:rsidRPr="3875279B">
        <w:rPr>
          <w:rStyle w:val="cf11"/>
          <w:rFonts w:asciiTheme="minorHAnsi" w:hAnsiTheme="minorHAnsi" w:cstheme="minorBidi"/>
        </w:rPr>
        <w:t xml:space="preserve"> </w:t>
      </w:r>
    </w:p>
    <w:p w14:paraId="14F9E92B" w14:textId="77777777" w:rsidR="003F2949" w:rsidRPr="00D64463" w:rsidRDefault="003F2949" w:rsidP="00D64463">
      <w:pPr>
        <w:pStyle w:val="pf0"/>
        <w:numPr>
          <w:ilvl w:val="0"/>
          <w:numId w:val="3"/>
        </w:numPr>
        <w:ind w:left="1080"/>
        <w:rPr>
          <w:rFonts w:asciiTheme="minorHAnsi" w:hAnsiTheme="minorHAnsi" w:cstheme="minorHAnsi"/>
        </w:rPr>
      </w:pPr>
      <w:r w:rsidRPr="00D64463">
        <w:rPr>
          <w:rStyle w:val="cf11"/>
          <w:rFonts w:asciiTheme="minorHAnsi" w:hAnsiTheme="minorHAnsi" w:cstheme="minorHAnsi"/>
        </w:rPr>
        <w:t>Must have worked at Lurie for the time that is required by CPP pathway</w:t>
      </w:r>
    </w:p>
    <w:p w14:paraId="5272D27D" w14:textId="77777777" w:rsidR="003F2949" w:rsidRPr="00D64463" w:rsidRDefault="003F2949" w:rsidP="00D64463">
      <w:pPr>
        <w:pStyle w:val="pf0"/>
        <w:numPr>
          <w:ilvl w:val="1"/>
          <w:numId w:val="3"/>
        </w:numPr>
        <w:ind w:left="1800"/>
        <w:rPr>
          <w:rFonts w:asciiTheme="minorHAnsi" w:hAnsiTheme="minorHAnsi" w:cstheme="minorHAnsi"/>
        </w:rPr>
      </w:pPr>
      <w:r w:rsidRPr="00D64463">
        <w:rPr>
          <w:rStyle w:val="cf11"/>
          <w:rFonts w:asciiTheme="minorHAnsi" w:hAnsiTheme="minorHAnsi" w:cstheme="minorHAnsi"/>
        </w:rPr>
        <w:t>To apply for Associate Clinician: minimum 5 years (fellowship trained) or 7 years (not fellowship trained)</w:t>
      </w:r>
    </w:p>
    <w:p w14:paraId="1A01E446" w14:textId="77777777" w:rsidR="003F2949" w:rsidRPr="00D64463" w:rsidRDefault="003F2949" w:rsidP="00D64463">
      <w:pPr>
        <w:pStyle w:val="pf0"/>
        <w:numPr>
          <w:ilvl w:val="1"/>
          <w:numId w:val="3"/>
        </w:numPr>
        <w:ind w:left="1800"/>
        <w:rPr>
          <w:rFonts w:asciiTheme="minorHAnsi" w:hAnsiTheme="minorHAnsi" w:cstheme="minorHAnsi"/>
        </w:rPr>
      </w:pPr>
      <w:r w:rsidRPr="00D64463">
        <w:rPr>
          <w:rStyle w:val="cf11"/>
          <w:rFonts w:asciiTheme="minorHAnsi" w:hAnsiTheme="minorHAnsi" w:cstheme="minorHAnsi"/>
        </w:rPr>
        <w:t>To apply for Distinguished Clinician: minimum 10 years (fellowship trained) or 12 years (not fellowship trained) </w:t>
      </w:r>
    </w:p>
    <w:p w14:paraId="559F0342" w14:textId="1FA62826" w:rsidR="003F2949" w:rsidRPr="00D64463" w:rsidRDefault="003F2949" w:rsidP="00A140AA">
      <w:pPr>
        <w:pStyle w:val="pf0"/>
        <w:numPr>
          <w:ilvl w:val="0"/>
          <w:numId w:val="3"/>
        </w:numPr>
        <w:spacing w:before="0" w:beforeAutospacing="0" w:after="0" w:afterAutospacing="0"/>
        <w:ind w:left="1080"/>
        <w:rPr>
          <w:rFonts w:asciiTheme="minorHAnsi" w:hAnsiTheme="minorHAnsi" w:cstheme="minorHAnsi"/>
        </w:rPr>
      </w:pPr>
      <w:r w:rsidRPr="00D64463">
        <w:rPr>
          <w:rStyle w:val="cf11"/>
          <w:rFonts w:asciiTheme="minorHAnsi" w:hAnsiTheme="minorHAnsi" w:cstheme="minorHAnsi"/>
        </w:rPr>
        <w:t>Must be at new 90% clinical</w:t>
      </w:r>
      <w:r w:rsidR="00A140AA">
        <w:rPr>
          <w:rStyle w:val="cf11"/>
          <w:rFonts w:asciiTheme="minorHAnsi" w:hAnsiTheme="minorHAnsi" w:cstheme="minorHAnsi"/>
        </w:rPr>
        <w:t xml:space="preserve"> </w:t>
      </w:r>
      <w:r w:rsidRPr="00D64463">
        <w:rPr>
          <w:rStyle w:val="cf11"/>
          <w:rFonts w:asciiTheme="minorHAnsi" w:hAnsiTheme="minorHAnsi" w:cstheme="minorHAnsi"/>
        </w:rPr>
        <w:t>FTE:</w:t>
      </w:r>
    </w:p>
    <w:p w14:paraId="504CCCCC" w14:textId="77777777" w:rsidR="003F2949" w:rsidRPr="00D64463" w:rsidRDefault="003F2949" w:rsidP="00A140AA">
      <w:pPr>
        <w:pStyle w:val="pf0"/>
        <w:numPr>
          <w:ilvl w:val="0"/>
          <w:numId w:val="4"/>
        </w:numPr>
        <w:spacing w:before="0" w:beforeAutospacing="0" w:after="0" w:afterAutospacing="0"/>
        <w:ind w:left="1440"/>
        <w:rPr>
          <w:rFonts w:asciiTheme="minorHAnsi" w:hAnsiTheme="minorHAnsi" w:cstheme="minorHAnsi"/>
        </w:rPr>
      </w:pPr>
      <w:r w:rsidRPr="00D64463">
        <w:rPr>
          <w:rStyle w:val="cf11"/>
          <w:rFonts w:asciiTheme="minorHAnsi" w:hAnsiTheme="minorHAnsi" w:cstheme="minorHAnsi"/>
        </w:rPr>
        <w:t>To apply for Associate Clinician: 2 years </w:t>
      </w:r>
    </w:p>
    <w:p w14:paraId="2D599570" w14:textId="77777777" w:rsidR="003F2949" w:rsidRPr="00D64463" w:rsidRDefault="003F2949" w:rsidP="00A140AA">
      <w:pPr>
        <w:pStyle w:val="pf0"/>
        <w:numPr>
          <w:ilvl w:val="0"/>
          <w:numId w:val="4"/>
        </w:numPr>
        <w:spacing w:before="0" w:beforeAutospacing="0" w:after="0" w:afterAutospacing="0"/>
        <w:ind w:left="1440"/>
        <w:rPr>
          <w:rFonts w:asciiTheme="minorHAnsi" w:hAnsiTheme="minorHAnsi" w:cstheme="minorHAnsi"/>
        </w:rPr>
      </w:pPr>
      <w:r w:rsidRPr="00D64463">
        <w:rPr>
          <w:rStyle w:val="cf11"/>
          <w:rFonts w:asciiTheme="minorHAnsi" w:hAnsiTheme="minorHAnsi" w:cstheme="minorHAnsi"/>
        </w:rPr>
        <w:t>To apply for Distinguished Clinician: 4 years </w:t>
      </w:r>
    </w:p>
    <w:p w14:paraId="60C6AFAB" w14:textId="23DDC4A6" w:rsidR="003F2949" w:rsidRPr="00D64463" w:rsidRDefault="003F2949" w:rsidP="3F4E017E">
      <w:pPr>
        <w:pStyle w:val="pf0"/>
        <w:numPr>
          <w:ilvl w:val="0"/>
          <w:numId w:val="6"/>
        </w:numPr>
        <w:rPr>
          <w:rFonts w:asciiTheme="minorHAnsi" w:hAnsiTheme="minorHAnsi" w:cstheme="minorBidi"/>
        </w:rPr>
      </w:pPr>
      <w:r w:rsidRPr="3F4E017E">
        <w:rPr>
          <w:rStyle w:val="cf11"/>
          <w:rFonts w:asciiTheme="minorHAnsi" w:hAnsiTheme="minorHAnsi" w:cstheme="minorBidi"/>
        </w:rPr>
        <w:t xml:space="preserve">A meeting is required with the OFD </w:t>
      </w:r>
      <w:r w:rsidR="1B93FF3D" w:rsidRPr="3F4E017E">
        <w:rPr>
          <w:rStyle w:val="cf11"/>
          <w:rFonts w:asciiTheme="minorHAnsi" w:hAnsiTheme="minorHAnsi" w:cstheme="minorBidi"/>
        </w:rPr>
        <w:t>Leads</w:t>
      </w:r>
      <w:r w:rsidRPr="3F4E017E">
        <w:rPr>
          <w:rStyle w:val="cf11"/>
          <w:rFonts w:asciiTheme="minorHAnsi" w:hAnsiTheme="minorHAnsi" w:cstheme="minorBidi"/>
        </w:rPr>
        <w:t xml:space="preserve"> to understand above process</w:t>
      </w:r>
    </w:p>
    <w:p w14:paraId="414E25FD" w14:textId="2B614D77" w:rsidR="003F2949" w:rsidRPr="00D64463" w:rsidRDefault="003F2949" w:rsidP="3875279B">
      <w:pPr>
        <w:pStyle w:val="pf0"/>
        <w:numPr>
          <w:ilvl w:val="0"/>
          <w:numId w:val="6"/>
        </w:numPr>
        <w:rPr>
          <w:rFonts w:asciiTheme="minorHAnsi" w:hAnsiTheme="minorHAnsi" w:cstheme="minorBidi"/>
        </w:rPr>
      </w:pPr>
      <w:r w:rsidRPr="3F4E017E">
        <w:rPr>
          <w:rStyle w:val="cf11"/>
          <w:rFonts w:asciiTheme="minorHAnsi" w:hAnsiTheme="minorHAnsi" w:cstheme="minorBidi"/>
        </w:rPr>
        <w:t xml:space="preserve">Approval for this </w:t>
      </w:r>
      <w:r w:rsidR="0853DCEE" w:rsidRPr="3F4E017E">
        <w:rPr>
          <w:rStyle w:val="cf11"/>
          <w:rFonts w:asciiTheme="minorHAnsi" w:hAnsiTheme="minorHAnsi" w:cstheme="minorBidi"/>
        </w:rPr>
        <w:t xml:space="preserve">altered </w:t>
      </w:r>
      <w:r w:rsidRPr="3F4E017E">
        <w:rPr>
          <w:rStyle w:val="cf11"/>
          <w:rFonts w:asciiTheme="minorHAnsi" w:hAnsiTheme="minorHAnsi" w:cstheme="minorBidi"/>
        </w:rPr>
        <w:t>promotion pathway is needed from Vice Chair and Associate Chair of F</w:t>
      </w:r>
      <w:r w:rsidR="54471A2D" w:rsidRPr="3F4E017E">
        <w:rPr>
          <w:rStyle w:val="cf11"/>
          <w:rFonts w:asciiTheme="minorHAnsi" w:hAnsiTheme="minorHAnsi" w:cstheme="minorBidi"/>
        </w:rPr>
        <w:t>aculty Development</w:t>
      </w:r>
      <w:r w:rsidRPr="3F4E017E">
        <w:rPr>
          <w:rStyle w:val="cf11"/>
          <w:rFonts w:asciiTheme="minorHAnsi" w:hAnsiTheme="minorHAnsi" w:cstheme="minorBidi"/>
        </w:rPr>
        <w:t xml:space="preserve"> in the Department of Pediatrics</w:t>
      </w:r>
    </w:p>
    <w:p w14:paraId="303381EC" w14:textId="497F1ADD" w:rsidR="0082053E" w:rsidRPr="00D64463" w:rsidRDefault="003F2949" w:rsidP="00D64463">
      <w:pPr>
        <w:pStyle w:val="pf0"/>
        <w:numPr>
          <w:ilvl w:val="0"/>
          <w:numId w:val="6"/>
        </w:numPr>
        <w:rPr>
          <w:rFonts w:asciiTheme="minorHAnsi" w:hAnsiTheme="minorHAnsi" w:cstheme="minorHAnsi"/>
        </w:rPr>
      </w:pPr>
      <w:r w:rsidRPr="00D64463">
        <w:rPr>
          <w:rStyle w:val="cf11"/>
          <w:rFonts w:asciiTheme="minorHAnsi" w:hAnsiTheme="minorHAnsi" w:cstheme="minorHAnsi"/>
        </w:rPr>
        <w:t>Exceptions are determined by Chair of Pediatrics  </w:t>
      </w:r>
    </w:p>
    <w:p w14:paraId="1155B07A" w14:textId="40AD5AC8" w:rsidR="00FD57F9" w:rsidRPr="008E71B4" w:rsidRDefault="0059626D">
      <w:pPr>
        <w:pStyle w:val="Heading1"/>
        <w:numPr>
          <w:ilvl w:val="0"/>
          <w:numId w:val="2"/>
        </w:numPr>
        <w:tabs>
          <w:tab w:val="left" w:pos="377"/>
        </w:tabs>
        <w:spacing w:before="45"/>
        <w:ind w:left="377" w:hanging="277"/>
      </w:pPr>
      <w:r w:rsidRPr="008E71B4">
        <w:t>How</w:t>
      </w:r>
      <w:r w:rsidRPr="008E71B4">
        <w:rPr>
          <w:spacing w:val="-2"/>
        </w:rPr>
        <w:t xml:space="preserve"> </w:t>
      </w:r>
      <w:r w:rsidRPr="008E71B4">
        <w:t>do</w:t>
      </w:r>
      <w:r w:rsidRPr="008E71B4">
        <w:rPr>
          <w:spacing w:val="-3"/>
        </w:rPr>
        <w:t xml:space="preserve"> </w:t>
      </w:r>
      <w:r w:rsidRPr="008E71B4">
        <w:t>I</w:t>
      </w:r>
      <w:r w:rsidRPr="008E71B4">
        <w:rPr>
          <w:spacing w:val="1"/>
        </w:rPr>
        <w:t xml:space="preserve"> </w:t>
      </w:r>
      <w:r w:rsidRPr="008E71B4">
        <w:rPr>
          <w:spacing w:val="-2"/>
        </w:rPr>
        <w:t>apply?</w:t>
      </w:r>
    </w:p>
    <w:p w14:paraId="1F5FF610" w14:textId="77777777" w:rsidR="00FD57F9" w:rsidRPr="008E71B4" w:rsidRDefault="0059626D">
      <w:pPr>
        <w:pStyle w:val="BodyText"/>
        <w:spacing w:before="72"/>
        <w:ind w:left="378"/>
      </w:pPr>
      <w:r w:rsidRPr="008E71B4">
        <w:t>Faculty</w:t>
      </w:r>
      <w:r w:rsidRPr="008E71B4">
        <w:rPr>
          <w:spacing w:val="-6"/>
        </w:rPr>
        <w:t xml:space="preserve"> </w:t>
      </w:r>
      <w:r w:rsidRPr="008E71B4">
        <w:t>will</w:t>
      </w:r>
      <w:r w:rsidRPr="008E71B4">
        <w:rPr>
          <w:spacing w:val="-5"/>
        </w:rPr>
        <w:t xml:space="preserve"> </w:t>
      </w:r>
      <w:r w:rsidRPr="008E71B4">
        <w:t>apply</w:t>
      </w:r>
      <w:r w:rsidRPr="008E71B4">
        <w:rPr>
          <w:spacing w:val="-5"/>
        </w:rPr>
        <w:t xml:space="preserve"> </w:t>
      </w:r>
      <w:r w:rsidRPr="008E71B4">
        <w:t>for</w:t>
      </w:r>
      <w:r w:rsidRPr="008E71B4">
        <w:rPr>
          <w:spacing w:val="-4"/>
        </w:rPr>
        <w:t xml:space="preserve"> </w:t>
      </w:r>
      <w:r w:rsidRPr="008E71B4">
        <w:t>advancement</w:t>
      </w:r>
      <w:r w:rsidRPr="008E71B4">
        <w:rPr>
          <w:spacing w:val="-5"/>
        </w:rPr>
        <w:t xml:space="preserve"> </w:t>
      </w:r>
      <w:r w:rsidRPr="008E71B4">
        <w:t>by</w:t>
      </w:r>
      <w:r w:rsidRPr="008E71B4">
        <w:rPr>
          <w:spacing w:val="-5"/>
        </w:rPr>
        <w:t xml:space="preserve"> </w:t>
      </w:r>
      <w:r w:rsidRPr="008E71B4">
        <w:t>providing</w:t>
      </w:r>
      <w:r w:rsidRPr="008E71B4">
        <w:rPr>
          <w:spacing w:val="-6"/>
        </w:rPr>
        <w:t xml:space="preserve"> </w:t>
      </w:r>
      <w:r w:rsidRPr="008E71B4">
        <w:t>the</w:t>
      </w:r>
      <w:r w:rsidRPr="008E71B4">
        <w:rPr>
          <w:spacing w:val="-4"/>
        </w:rPr>
        <w:t xml:space="preserve"> </w:t>
      </w:r>
      <w:r w:rsidRPr="008E71B4">
        <w:rPr>
          <w:spacing w:val="-2"/>
        </w:rPr>
        <w:t>following:</w:t>
      </w:r>
    </w:p>
    <w:p w14:paraId="3F6F9110" w14:textId="77777777" w:rsidR="00FD57F9" w:rsidRPr="008E71B4" w:rsidRDefault="00FD57F9">
      <w:pPr>
        <w:pStyle w:val="BodyText"/>
        <w:spacing w:before="80"/>
      </w:pPr>
    </w:p>
    <w:p w14:paraId="361CF711" w14:textId="2AA09EA0" w:rsidR="00FD57F9" w:rsidRPr="008E71B4" w:rsidRDefault="0059626D">
      <w:pPr>
        <w:pStyle w:val="ListParagraph"/>
        <w:numPr>
          <w:ilvl w:val="0"/>
          <w:numId w:val="1"/>
        </w:numPr>
        <w:tabs>
          <w:tab w:val="left" w:pos="655"/>
        </w:tabs>
        <w:spacing w:line="279" w:lineRule="exact"/>
        <w:ind w:left="655" w:hanging="277"/>
      </w:pPr>
      <w:r w:rsidRPr="008E71B4">
        <w:t>A</w:t>
      </w:r>
      <w:r w:rsidRPr="008E71B4">
        <w:rPr>
          <w:spacing w:val="-5"/>
        </w:rPr>
        <w:t xml:space="preserve"> </w:t>
      </w:r>
      <w:r w:rsidRPr="008E71B4">
        <w:t>complete</w:t>
      </w:r>
      <w:r w:rsidRPr="008E71B4">
        <w:rPr>
          <w:spacing w:val="-3"/>
        </w:rPr>
        <w:t xml:space="preserve"> </w:t>
      </w:r>
      <w:r w:rsidRPr="008E71B4">
        <w:t>CV</w:t>
      </w:r>
      <w:r w:rsidRPr="008E71B4">
        <w:rPr>
          <w:spacing w:val="-6"/>
        </w:rPr>
        <w:t xml:space="preserve"> </w:t>
      </w:r>
      <w:r w:rsidRPr="008E71B4">
        <w:t>submitted</w:t>
      </w:r>
      <w:r w:rsidRPr="008E71B4">
        <w:rPr>
          <w:spacing w:val="-4"/>
        </w:rPr>
        <w:t xml:space="preserve"> </w:t>
      </w:r>
      <w:r w:rsidRPr="008E71B4">
        <w:t>in</w:t>
      </w:r>
      <w:r w:rsidRPr="008E71B4">
        <w:rPr>
          <w:spacing w:val="-4"/>
        </w:rPr>
        <w:t xml:space="preserve"> </w:t>
      </w:r>
      <w:r w:rsidRPr="008E71B4">
        <w:t>the</w:t>
      </w:r>
      <w:r w:rsidRPr="008E71B4">
        <w:rPr>
          <w:spacing w:val="-3"/>
        </w:rPr>
        <w:t xml:space="preserve"> </w:t>
      </w:r>
      <w:r w:rsidRPr="008E71B4">
        <w:t>NUFSM</w:t>
      </w:r>
      <w:r w:rsidRPr="008E71B4">
        <w:rPr>
          <w:spacing w:val="-6"/>
        </w:rPr>
        <w:t xml:space="preserve"> </w:t>
      </w:r>
      <w:r w:rsidRPr="008E71B4">
        <w:t>format</w:t>
      </w:r>
      <w:r w:rsidRPr="008E71B4">
        <w:rPr>
          <w:spacing w:val="-6"/>
        </w:rPr>
        <w:t xml:space="preserve"> </w:t>
      </w:r>
      <w:hyperlink r:id="rId12" w:history="1">
        <w:r w:rsidRPr="00A140AA">
          <w:rPr>
            <w:rStyle w:val="Hyperlink"/>
          </w:rPr>
          <w:t>(Feinberg</w:t>
        </w:r>
        <w:r w:rsidRPr="00A140AA">
          <w:rPr>
            <w:rStyle w:val="Hyperlink"/>
            <w:spacing w:val="-3"/>
          </w:rPr>
          <w:t xml:space="preserve"> </w:t>
        </w:r>
        <w:r w:rsidRPr="00A140AA">
          <w:rPr>
            <w:rStyle w:val="Hyperlink"/>
          </w:rPr>
          <w:t>C</w:t>
        </w:r>
        <w:r w:rsidRPr="00A140AA">
          <w:rPr>
            <w:rStyle w:val="Hyperlink"/>
          </w:rPr>
          <w:t>V</w:t>
        </w:r>
        <w:r w:rsidRPr="00A140AA">
          <w:rPr>
            <w:rStyle w:val="Hyperlink"/>
            <w:spacing w:val="-2"/>
          </w:rPr>
          <w:t xml:space="preserve"> template)</w:t>
        </w:r>
      </w:hyperlink>
    </w:p>
    <w:p w14:paraId="103F225E" w14:textId="4B4C84FC" w:rsidR="00FD57F9" w:rsidRPr="008E71B4" w:rsidRDefault="0059626D">
      <w:pPr>
        <w:pStyle w:val="ListParagraph"/>
        <w:numPr>
          <w:ilvl w:val="0"/>
          <w:numId w:val="1"/>
        </w:numPr>
        <w:tabs>
          <w:tab w:val="left" w:pos="655"/>
          <w:tab w:val="left" w:pos="657"/>
        </w:tabs>
        <w:ind w:right="197"/>
      </w:pPr>
      <w:r w:rsidRPr="008E71B4">
        <w:t>Personal statement (1-3 pages) summarizing the applicant’s accomplishments, why the applicant meets criteria for advancement, and describing short- and long-term career goals. Personal statement</w:t>
      </w:r>
      <w:r w:rsidRPr="008E71B4">
        <w:rPr>
          <w:spacing w:val="-5"/>
        </w:rPr>
        <w:t xml:space="preserve"> </w:t>
      </w:r>
      <w:r w:rsidRPr="008E71B4">
        <w:t>should</w:t>
      </w:r>
      <w:r w:rsidRPr="008E71B4">
        <w:rPr>
          <w:spacing w:val="-6"/>
        </w:rPr>
        <w:t xml:space="preserve"> </w:t>
      </w:r>
      <w:r w:rsidRPr="008E71B4">
        <w:t>concentrate</w:t>
      </w:r>
      <w:r w:rsidRPr="008E71B4">
        <w:rPr>
          <w:spacing w:val="-4"/>
        </w:rPr>
        <w:t xml:space="preserve"> </w:t>
      </w:r>
      <w:r w:rsidRPr="008E71B4">
        <w:t>on</w:t>
      </w:r>
      <w:r w:rsidRPr="008E71B4">
        <w:rPr>
          <w:spacing w:val="-3"/>
        </w:rPr>
        <w:t xml:space="preserve"> </w:t>
      </w:r>
      <w:r w:rsidRPr="008E71B4">
        <w:t>activities</w:t>
      </w:r>
      <w:r w:rsidRPr="008E71B4">
        <w:rPr>
          <w:spacing w:val="-1"/>
        </w:rPr>
        <w:t xml:space="preserve"> </w:t>
      </w:r>
      <w:r w:rsidRPr="008E71B4">
        <w:t>since</w:t>
      </w:r>
      <w:r w:rsidRPr="008E71B4">
        <w:rPr>
          <w:spacing w:val="-2"/>
        </w:rPr>
        <w:t xml:space="preserve"> </w:t>
      </w:r>
      <w:r w:rsidRPr="008E71B4">
        <w:t>the</w:t>
      </w:r>
      <w:r w:rsidRPr="008E71B4">
        <w:rPr>
          <w:spacing w:val="-4"/>
        </w:rPr>
        <w:t xml:space="preserve"> </w:t>
      </w:r>
      <w:r w:rsidRPr="008E71B4">
        <w:t>last</w:t>
      </w:r>
      <w:r w:rsidRPr="008E71B4">
        <w:rPr>
          <w:spacing w:val="-2"/>
        </w:rPr>
        <w:t xml:space="preserve"> </w:t>
      </w:r>
      <w:r w:rsidRPr="008E71B4">
        <w:t>promotion</w:t>
      </w:r>
      <w:r w:rsidRPr="008E71B4">
        <w:rPr>
          <w:spacing w:val="-3"/>
        </w:rPr>
        <w:t xml:space="preserve"> </w:t>
      </w:r>
      <w:r w:rsidRPr="008E71B4">
        <w:t>(e.g.</w:t>
      </w:r>
      <w:r w:rsidRPr="008E71B4">
        <w:rPr>
          <w:spacing w:val="-5"/>
        </w:rPr>
        <w:t xml:space="preserve"> </w:t>
      </w:r>
      <w:r w:rsidRPr="008E71B4">
        <w:t>Distinguished</w:t>
      </w:r>
      <w:r w:rsidRPr="008E71B4">
        <w:rPr>
          <w:spacing w:val="-4"/>
        </w:rPr>
        <w:t xml:space="preserve"> </w:t>
      </w:r>
      <w:r w:rsidRPr="008E71B4">
        <w:t>Clinician</w:t>
      </w:r>
      <w:r w:rsidRPr="008E71B4">
        <w:rPr>
          <w:spacing w:val="-3"/>
        </w:rPr>
        <w:t xml:space="preserve"> </w:t>
      </w:r>
      <w:r w:rsidRPr="008E71B4">
        <w:t>personal statement should concentrate only on activities since promotion to Associate Clinician).</w:t>
      </w:r>
    </w:p>
    <w:p w14:paraId="611625CC" w14:textId="4A14764D" w:rsidR="00FD57F9" w:rsidRPr="008E71B4" w:rsidRDefault="0059626D">
      <w:pPr>
        <w:pStyle w:val="ListParagraph"/>
        <w:numPr>
          <w:ilvl w:val="0"/>
          <w:numId w:val="1"/>
        </w:numPr>
        <w:tabs>
          <w:tab w:val="left" w:pos="655"/>
        </w:tabs>
        <w:spacing w:before="1"/>
        <w:ind w:left="655" w:hanging="277"/>
      </w:pPr>
      <w:r w:rsidRPr="008E71B4">
        <w:t>See</w:t>
      </w:r>
      <w:r w:rsidRPr="008E71B4">
        <w:rPr>
          <w:spacing w:val="-5"/>
        </w:rPr>
        <w:t xml:space="preserve"> </w:t>
      </w:r>
      <w:r w:rsidRPr="008E71B4">
        <w:t>the</w:t>
      </w:r>
      <w:r w:rsidRPr="008E71B4">
        <w:rPr>
          <w:spacing w:val="-4"/>
        </w:rPr>
        <w:t xml:space="preserve"> </w:t>
      </w:r>
      <w:hyperlink r:id="rId13" w:history="1">
        <w:r w:rsidRPr="008965F0">
          <w:rPr>
            <w:rStyle w:val="Hyperlink"/>
          </w:rPr>
          <w:t>T</w:t>
        </w:r>
        <w:r w:rsidRPr="008965F0">
          <w:rPr>
            <w:rStyle w:val="Hyperlink"/>
          </w:rPr>
          <w:t>i</w:t>
        </w:r>
        <w:r w:rsidRPr="008965F0">
          <w:rPr>
            <w:rStyle w:val="Hyperlink"/>
          </w:rPr>
          <w:t>p</w:t>
        </w:r>
        <w:r w:rsidRPr="008965F0">
          <w:rPr>
            <w:rStyle w:val="Hyperlink"/>
            <w:spacing w:val="-2"/>
          </w:rPr>
          <w:t xml:space="preserve"> </w:t>
        </w:r>
        <w:r w:rsidRPr="008965F0">
          <w:rPr>
            <w:rStyle w:val="Hyperlink"/>
          </w:rPr>
          <w:t>S</w:t>
        </w:r>
        <w:r w:rsidRPr="008965F0">
          <w:rPr>
            <w:rStyle w:val="Hyperlink"/>
          </w:rPr>
          <w:t>h</w:t>
        </w:r>
        <w:r w:rsidRPr="008965F0">
          <w:rPr>
            <w:rStyle w:val="Hyperlink"/>
          </w:rPr>
          <w:t>eet</w:t>
        </w:r>
      </w:hyperlink>
      <w:r w:rsidRPr="008E71B4">
        <w:rPr>
          <w:spacing w:val="-3"/>
        </w:rPr>
        <w:t xml:space="preserve"> </w:t>
      </w:r>
      <w:r w:rsidRPr="008E71B4">
        <w:t>for</w:t>
      </w:r>
      <w:r w:rsidRPr="008E71B4">
        <w:rPr>
          <w:spacing w:val="-4"/>
        </w:rPr>
        <w:t xml:space="preserve"> </w:t>
      </w:r>
      <w:r w:rsidRPr="008E71B4">
        <w:t>Preparing</w:t>
      </w:r>
      <w:r w:rsidRPr="008E71B4">
        <w:rPr>
          <w:spacing w:val="-3"/>
        </w:rPr>
        <w:t xml:space="preserve"> </w:t>
      </w:r>
      <w:r w:rsidRPr="008E71B4">
        <w:t>Your</w:t>
      </w:r>
      <w:r w:rsidRPr="008E71B4">
        <w:rPr>
          <w:spacing w:val="-3"/>
        </w:rPr>
        <w:t xml:space="preserve"> </w:t>
      </w:r>
      <w:r w:rsidRPr="008E71B4">
        <w:t>CV</w:t>
      </w:r>
      <w:r w:rsidRPr="008E71B4">
        <w:rPr>
          <w:spacing w:val="-5"/>
        </w:rPr>
        <w:t xml:space="preserve"> </w:t>
      </w:r>
      <w:r w:rsidRPr="008E71B4">
        <w:t>and</w:t>
      </w:r>
      <w:r w:rsidRPr="008E71B4">
        <w:rPr>
          <w:spacing w:val="-3"/>
        </w:rPr>
        <w:t xml:space="preserve"> </w:t>
      </w:r>
      <w:r w:rsidRPr="008E71B4">
        <w:t>Personal</w:t>
      </w:r>
      <w:r w:rsidRPr="008E71B4">
        <w:rPr>
          <w:spacing w:val="-7"/>
        </w:rPr>
        <w:t xml:space="preserve"> </w:t>
      </w:r>
      <w:r w:rsidRPr="008E71B4">
        <w:rPr>
          <w:spacing w:val="-2"/>
        </w:rPr>
        <w:t>Statement.</w:t>
      </w:r>
    </w:p>
    <w:p w14:paraId="29B4DF0C" w14:textId="2B65A35E" w:rsidR="00FD57F9" w:rsidRPr="008E71B4" w:rsidRDefault="0059626D">
      <w:pPr>
        <w:pStyle w:val="ListParagraph"/>
        <w:numPr>
          <w:ilvl w:val="0"/>
          <w:numId w:val="1"/>
        </w:numPr>
        <w:tabs>
          <w:tab w:val="left" w:pos="655"/>
          <w:tab w:val="left" w:pos="657"/>
        </w:tabs>
        <w:ind w:right="105"/>
      </w:pPr>
      <w:r w:rsidRPr="008E71B4">
        <w:t>Letters of support are solicited by the faculty member; however, the author should send the letter directly</w:t>
      </w:r>
      <w:r w:rsidRPr="008E71B4">
        <w:rPr>
          <w:spacing w:val="-4"/>
        </w:rPr>
        <w:t xml:space="preserve"> </w:t>
      </w:r>
      <w:r w:rsidRPr="008E71B4">
        <w:t>to</w:t>
      </w:r>
      <w:r w:rsidRPr="008E71B4">
        <w:rPr>
          <w:spacing w:val="-3"/>
        </w:rPr>
        <w:t xml:space="preserve"> </w:t>
      </w:r>
      <w:r w:rsidRPr="008E71B4">
        <w:t>staff</w:t>
      </w:r>
      <w:r w:rsidRPr="008E71B4">
        <w:rPr>
          <w:spacing w:val="-5"/>
        </w:rPr>
        <w:t xml:space="preserve"> </w:t>
      </w:r>
      <w:r w:rsidRPr="008E71B4">
        <w:t>at</w:t>
      </w:r>
      <w:r w:rsidRPr="008E71B4">
        <w:rPr>
          <w:spacing w:val="-1"/>
        </w:rPr>
        <w:t xml:space="preserve"> </w:t>
      </w:r>
      <w:hyperlink r:id="rId14" w:history="1">
        <w:r w:rsidR="00871CDF" w:rsidRPr="00871CDF">
          <w:rPr>
            <w:rStyle w:val="Hyperlink"/>
          </w:rPr>
          <w:t>ofd</w:t>
        </w:r>
        <w:r w:rsidRPr="00871CDF">
          <w:rPr>
            <w:rStyle w:val="Hyperlink"/>
          </w:rPr>
          <w:t>@luriechildrens.org</w:t>
        </w:r>
      </w:hyperlink>
      <w:r w:rsidRPr="008E71B4">
        <w:t>.</w:t>
      </w:r>
      <w:r w:rsidRPr="008E71B4">
        <w:rPr>
          <w:spacing w:val="-5"/>
        </w:rPr>
        <w:t xml:space="preserve"> </w:t>
      </w:r>
      <w:r w:rsidRPr="008E71B4">
        <w:t>Letters</w:t>
      </w:r>
      <w:r w:rsidRPr="008E71B4">
        <w:rPr>
          <w:spacing w:val="-2"/>
        </w:rPr>
        <w:t xml:space="preserve"> </w:t>
      </w:r>
      <w:r w:rsidRPr="008E71B4">
        <w:t>should</w:t>
      </w:r>
      <w:r w:rsidRPr="008E71B4">
        <w:rPr>
          <w:spacing w:val="-4"/>
        </w:rPr>
        <w:t xml:space="preserve"> </w:t>
      </w:r>
      <w:r w:rsidRPr="008E71B4">
        <w:t>address</w:t>
      </w:r>
      <w:r w:rsidRPr="008E71B4">
        <w:rPr>
          <w:spacing w:val="-4"/>
        </w:rPr>
        <w:t xml:space="preserve"> </w:t>
      </w:r>
      <w:r w:rsidRPr="008E71B4">
        <w:t>the</w:t>
      </w:r>
      <w:r w:rsidRPr="008E71B4">
        <w:rPr>
          <w:spacing w:val="-4"/>
        </w:rPr>
        <w:t xml:space="preserve"> </w:t>
      </w:r>
      <w:r w:rsidRPr="008E71B4">
        <w:t>applicant’s</w:t>
      </w:r>
      <w:r w:rsidRPr="008E71B4">
        <w:rPr>
          <w:spacing w:val="-1"/>
        </w:rPr>
        <w:t xml:space="preserve"> </w:t>
      </w:r>
      <w:r w:rsidRPr="008E71B4">
        <w:t>clinical</w:t>
      </w:r>
      <w:r w:rsidRPr="008E71B4">
        <w:rPr>
          <w:spacing w:val="-5"/>
        </w:rPr>
        <w:t xml:space="preserve"> </w:t>
      </w:r>
      <w:r w:rsidRPr="008E71B4">
        <w:t>skills and contributions, communication and consultative abilities, and other mission-based</w:t>
      </w:r>
      <w:r w:rsidRPr="008E71B4">
        <w:rPr>
          <w:spacing w:val="40"/>
        </w:rPr>
        <w:t xml:space="preserve"> </w:t>
      </w:r>
      <w:r w:rsidRPr="008E71B4">
        <w:t>contributions that exceed basic clinical duties. (See the Application Checklist for the number of letters required.) The referees can be site, clinical or administrative leaders who can attest to the applicant’s qualifications. They should have CPP or FSM ranks at or above that sought by the candidate or have responsibilities that provide important perspectives on the candidate’s work.</w:t>
      </w:r>
    </w:p>
    <w:p w14:paraId="1ADDA455" w14:textId="77777777" w:rsidR="00FD57F9" w:rsidRPr="008E71B4" w:rsidRDefault="00FD57F9">
      <w:pPr>
        <w:pStyle w:val="BodyText"/>
        <w:spacing w:before="10"/>
      </w:pPr>
    </w:p>
    <w:p w14:paraId="43F6039B" w14:textId="77777777" w:rsidR="00FD57F9" w:rsidRPr="008E71B4" w:rsidRDefault="0059626D">
      <w:pPr>
        <w:pStyle w:val="Heading1"/>
        <w:numPr>
          <w:ilvl w:val="0"/>
          <w:numId w:val="2"/>
        </w:numPr>
        <w:tabs>
          <w:tab w:val="left" w:pos="377"/>
        </w:tabs>
        <w:ind w:left="377" w:hanging="277"/>
      </w:pPr>
      <w:r w:rsidRPr="008E71B4">
        <w:t>What</w:t>
      </w:r>
      <w:r w:rsidRPr="008E71B4">
        <w:rPr>
          <w:spacing w:val="-7"/>
        </w:rPr>
        <w:t xml:space="preserve"> </w:t>
      </w:r>
      <w:r w:rsidRPr="008E71B4">
        <w:t>is</w:t>
      </w:r>
      <w:r w:rsidRPr="008E71B4">
        <w:rPr>
          <w:spacing w:val="-4"/>
        </w:rPr>
        <w:t xml:space="preserve"> </w:t>
      </w:r>
      <w:r w:rsidRPr="008E71B4">
        <w:t>the</w:t>
      </w:r>
      <w:r w:rsidRPr="008E71B4">
        <w:rPr>
          <w:spacing w:val="-7"/>
        </w:rPr>
        <w:t xml:space="preserve"> </w:t>
      </w:r>
      <w:r w:rsidRPr="008E71B4">
        <w:t>timeline</w:t>
      </w:r>
      <w:r w:rsidRPr="008E71B4">
        <w:rPr>
          <w:spacing w:val="-5"/>
        </w:rPr>
        <w:t xml:space="preserve"> </w:t>
      </w:r>
      <w:r w:rsidRPr="008E71B4">
        <w:t>for</w:t>
      </w:r>
      <w:r w:rsidRPr="008E71B4">
        <w:rPr>
          <w:spacing w:val="-6"/>
        </w:rPr>
        <w:t xml:space="preserve"> </w:t>
      </w:r>
      <w:r w:rsidRPr="008E71B4">
        <w:t>this</w:t>
      </w:r>
      <w:r w:rsidRPr="008E71B4">
        <w:rPr>
          <w:spacing w:val="-6"/>
        </w:rPr>
        <w:t xml:space="preserve"> </w:t>
      </w:r>
      <w:r w:rsidRPr="008E71B4">
        <w:t>year’s</w:t>
      </w:r>
      <w:r w:rsidRPr="008E71B4">
        <w:rPr>
          <w:spacing w:val="-4"/>
        </w:rPr>
        <w:t xml:space="preserve"> </w:t>
      </w:r>
      <w:r w:rsidRPr="008E71B4">
        <w:t>Clinical</w:t>
      </w:r>
      <w:r w:rsidRPr="008E71B4">
        <w:rPr>
          <w:spacing w:val="-6"/>
        </w:rPr>
        <w:t xml:space="preserve"> </w:t>
      </w:r>
      <w:r w:rsidRPr="008E71B4">
        <w:t>Promotion</w:t>
      </w:r>
      <w:r w:rsidRPr="008E71B4">
        <w:rPr>
          <w:spacing w:val="-5"/>
        </w:rPr>
        <w:t xml:space="preserve"> </w:t>
      </w:r>
      <w:r w:rsidRPr="008E71B4">
        <w:t>Pathway</w:t>
      </w:r>
      <w:r w:rsidRPr="008E71B4">
        <w:rPr>
          <w:spacing w:val="-4"/>
        </w:rPr>
        <w:t xml:space="preserve"> </w:t>
      </w:r>
      <w:r w:rsidRPr="008E71B4">
        <w:rPr>
          <w:spacing w:val="-2"/>
        </w:rPr>
        <w:t>process?</w:t>
      </w:r>
    </w:p>
    <w:p w14:paraId="4FF52A06" w14:textId="77777777" w:rsidR="00FD57F9" w:rsidRPr="008E71B4" w:rsidRDefault="00FD57F9">
      <w:pPr>
        <w:pStyle w:val="BodyText"/>
        <w:rPr>
          <w:b/>
        </w:rPr>
      </w:pPr>
    </w:p>
    <w:p w14:paraId="0B5A046C" w14:textId="2865E397" w:rsidR="00FD57F9" w:rsidRPr="008E71B4" w:rsidRDefault="0059626D">
      <w:pPr>
        <w:pStyle w:val="BodyText"/>
        <w:ind w:left="378" w:right="141"/>
      </w:pPr>
      <w:r w:rsidRPr="008E71B4">
        <w:t xml:space="preserve">Applications should be reviewed with the Candidate’s Division Head for clarity and quality before being submitted electronically to </w:t>
      </w:r>
      <w:hyperlink r:id="rId15" w:history="1">
        <w:r w:rsidR="00BB4B8F" w:rsidRPr="00BB4B8F">
          <w:rPr>
            <w:rStyle w:val="Hyperlink"/>
          </w:rPr>
          <w:t>ofd</w:t>
        </w:r>
        <w:r w:rsidRPr="00BB4B8F">
          <w:rPr>
            <w:rStyle w:val="Hyperlink"/>
          </w:rPr>
          <w:t>@luriechildrens.org</w:t>
        </w:r>
      </w:hyperlink>
      <w:r w:rsidRPr="008E71B4">
        <w:t>. The submission deadline is July 1; letters</w:t>
      </w:r>
      <w:r w:rsidRPr="008E71B4">
        <w:rPr>
          <w:spacing w:val="-2"/>
        </w:rPr>
        <w:t xml:space="preserve"> </w:t>
      </w:r>
      <w:r w:rsidRPr="008E71B4">
        <w:t>of</w:t>
      </w:r>
      <w:r w:rsidRPr="008E71B4">
        <w:rPr>
          <w:spacing w:val="-5"/>
        </w:rPr>
        <w:t xml:space="preserve"> </w:t>
      </w:r>
      <w:r w:rsidRPr="008E71B4">
        <w:t>support</w:t>
      </w:r>
      <w:r w:rsidRPr="008E71B4">
        <w:rPr>
          <w:spacing w:val="-5"/>
        </w:rPr>
        <w:t xml:space="preserve"> </w:t>
      </w:r>
      <w:r w:rsidRPr="008E71B4">
        <w:t>are</w:t>
      </w:r>
      <w:r w:rsidRPr="008E71B4">
        <w:rPr>
          <w:spacing w:val="-1"/>
        </w:rPr>
        <w:t xml:space="preserve"> </w:t>
      </w:r>
      <w:r w:rsidRPr="008E71B4">
        <w:t>due</w:t>
      </w:r>
      <w:r w:rsidRPr="008E71B4">
        <w:rPr>
          <w:spacing w:val="-4"/>
        </w:rPr>
        <w:t xml:space="preserve"> </w:t>
      </w:r>
      <w:r w:rsidRPr="008E71B4">
        <w:t>July</w:t>
      </w:r>
      <w:r w:rsidRPr="008E71B4">
        <w:rPr>
          <w:spacing w:val="-2"/>
        </w:rPr>
        <w:t xml:space="preserve"> </w:t>
      </w:r>
      <w:r w:rsidRPr="008E71B4">
        <w:t>15.</w:t>
      </w:r>
      <w:r w:rsidRPr="008E71B4">
        <w:rPr>
          <w:spacing w:val="-2"/>
        </w:rPr>
        <w:t xml:space="preserve"> </w:t>
      </w:r>
      <w:r w:rsidRPr="008E71B4">
        <w:t>Approved</w:t>
      </w:r>
      <w:r w:rsidRPr="008E71B4">
        <w:rPr>
          <w:spacing w:val="-2"/>
        </w:rPr>
        <w:t xml:space="preserve"> </w:t>
      </w:r>
      <w:r w:rsidRPr="008E71B4">
        <w:t>promotions</w:t>
      </w:r>
      <w:r w:rsidRPr="008E71B4">
        <w:rPr>
          <w:spacing w:val="-2"/>
        </w:rPr>
        <w:t xml:space="preserve"> </w:t>
      </w:r>
      <w:r w:rsidRPr="008E71B4">
        <w:t>will</w:t>
      </w:r>
      <w:r w:rsidRPr="008E71B4">
        <w:rPr>
          <w:spacing w:val="-2"/>
        </w:rPr>
        <w:t xml:space="preserve"> </w:t>
      </w:r>
      <w:r w:rsidRPr="008E71B4">
        <w:t>become</w:t>
      </w:r>
      <w:r w:rsidRPr="008E71B4">
        <w:rPr>
          <w:spacing w:val="-4"/>
        </w:rPr>
        <w:t xml:space="preserve"> </w:t>
      </w:r>
      <w:r w:rsidRPr="008E71B4">
        <w:t>effective</w:t>
      </w:r>
      <w:r w:rsidRPr="008E71B4">
        <w:rPr>
          <w:spacing w:val="-4"/>
        </w:rPr>
        <w:t xml:space="preserve"> </w:t>
      </w:r>
      <w:r w:rsidRPr="008E71B4">
        <w:t>on</w:t>
      </w:r>
      <w:r w:rsidRPr="008E71B4">
        <w:rPr>
          <w:spacing w:val="-3"/>
        </w:rPr>
        <w:t xml:space="preserve"> </w:t>
      </w:r>
      <w:r w:rsidRPr="008E71B4">
        <w:t>September</w:t>
      </w:r>
      <w:r w:rsidRPr="008E71B4">
        <w:rPr>
          <w:spacing w:val="-4"/>
        </w:rPr>
        <w:t xml:space="preserve"> </w:t>
      </w:r>
      <w:r w:rsidRPr="008E71B4">
        <w:t>1 (i</w:t>
      </w:r>
      <w:r w:rsidR="1177FFAA" w:rsidRPr="008E71B4">
        <w:t>.</w:t>
      </w:r>
      <w:r w:rsidRPr="008E71B4">
        <w:t>e</w:t>
      </w:r>
      <w:r w:rsidR="56DD596D" w:rsidRPr="008E71B4">
        <w:t>.</w:t>
      </w:r>
      <w:r w:rsidRPr="008E71B4">
        <w:t xml:space="preserve">, two months </w:t>
      </w:r>
      <w:r w:rsidRPr="008E71B4">
        <w:lastRenderedPageBreak/>
        <w:t>after submission.)</w:t>
      </w:r>
    </w:p>
    <w:p w14:paraId="1768475A" w14:textId="77777777" w:rsidR="00FD57F9" w:rsidRPr="008E71B4" w:rsidRDefault="00FD57F9">
      <w:pPr>
        <w:pStyle w:val="BodyText"/>
        <w:spacing w:before="4"/>
      </w:pPr>
    </w:p>
    <w:p w14:paraId="1686104E" w14:textId="77777777" w:rsidR="00FD57F9" w:rsidRPr="008E71B4" w:rsidRDefault="0059626D">
      <w:pPr>
        <w:pStyle w:val="Heading1"/>
        <w:numPr>
          <w:ilvl w:val="0"/>
          <w:numId w:val="2"/>
        </w:numPr>
        <w:tabs>
          <w:tab w:val="left" w:pos="377"/>
        </w:tabs>
        <w:ind w:left="377" w:hanging="277"/>
      </w:pPr>
      <w:r w:rsidRPr="008E71B4">
        <w:t>How</w:t>
      </w:r>
      <w:r w:rsidRPr="008E71B4">
        <w:rPr>
          <w:spacing w:val="-6"/>
        </w:rPr>
        <w:t xml:space="preserve"> </w:t>
      </w:r>
      <w:r w:rsidRPr="008E71B4">
        <w:t>will</w:t>
      </w:r>
      <w:r w:rsidRPr="008E71B4">
        <w:rPr>
          <w:spacing w:val="-4"/>
        </w:rPr>
        <w:t xml:space="preserve"> </w:t>
      </w:r>
      <w:r w:rsidRPr="008E71B4">
        <w:t>applications</w:t>
      </w:r>
      <w:r w:rsidRPr="008E71B4">
        <w:rPr>
          <w:spacing w:val="-4"/>
        </w:rPr>
        <w:t xml:space="preserve"> </w:t>
      </w:r>
      <w:r w:rsidRPr="008E71B4">
        <w:t>be</w:t>
      </w:r>
      <w:r w:rsidRPr="008E71B4">
        <w:rPr>
          <w:spacing w:val="-6"/>
        </w:rPr>
        <w:t xml:space="preserve"> </w:t>
      </w:r>
      <w:r w:rsidRPr="008E71B4">
        <w:rPr>
          <w:spacing w:val="-2"/>
        </w:rPr>
        <w:t>reviewed?</w:t>
      </w:r>
    </w:p>
    <w:p w14:paraId="302C3430" w14:textId="77777777" w:rsidR="00FD57F9" w:rsidRPr="008E71B4" w:rsidRDefault="00FD57F9">
      <w:pPr>
        <w:pStyle w:val="BodyText"/>
        <w:rPr>
          <w:b/>
        </w:rPr>
      </w:pPr>
    </w:p>
    <w:p w14:paraId="2ADAE397" w14:textId="77777777" w:rsidR="00FD57F9" w:rsidRPr="008E71B4" w:rsidRDefault="0059626D">
      <w:pPr>
        <w:pStyle w:val="BodyText"/>
        <w:spacing w:before="1"/>
        <w:ind w:left="378"/>
      </w:pPr>
      <w:r w:rsidRPr="008E71B4">
        <w:t>The</w:t>
      </w:r>
      <w:r w:rsidRPr="008E71B4">
        <w:rPr>
          <w:spacing w:val="-7"/>
        </w:rPr>
        <w:t xml:space="preserve"> </w:t>
      </w:r>
      <w:r w:rsidRPr="008E71B4">
        <w:t>advancement</w:t>
      </w:r>
      <w:r w:rsidRPr="008E71B4">
        <w:rPr>
          <w:spacing w:val="-6"/>
        </w:rPr>
        <w:t xml:space="preserve"> </w:t>
      </w:r>
      <w:r w:rsidRPr="008E71B4">
        <w:t>cycle</w:t>
      </w:r>
      <w:r w:rsidRPr="008E71B4">
        <w:rPr>
          <w:spacing w:val="-6"/>
        </w:rPr>
        <w:t xml:space="preserve"> </w:t>
      </w:r>
      <w:r w:rsidRPr="008E71B4">
        <w:t>occurs</w:t>
      </w:r>
      <w:r w:rsidRPr="008E71B4">
        <w:rPr>
          <w:spacing w:val="-4"/>
        </w:rPr>
        <w:t xml:space="preserve"> </w:t>
      </w:r>
      <w:r w:rsidRPr="008E71B4">
        <w:t>annually.</w:t>
      </w:r>
      <w:r w:rsidRPr="008E71B4">
        <w:rPr>
          <w:spacing w:val="-4"/>
        </w:rPr>
        <w:t xml:space="preserve"> </w:t>
      </w:r>
      <w:r w:rsidRPr="008E71B4">
        <w:t>A</w:t>
      </w:r>
      <w:r w:rsidRPr="008E71B4">
        <w:rPr>
          <w:spacing w:val="-5"/>
        </w:rPr>
        <w:t xml:space="preserve"> </w:t>
      </w:r>
      <w:r w:rsidRPr="008E71B4">
        <w:t>Departmental</w:t>
      </w:r>
      <w:r w:rsidRPr="008E71B4">
        <w:rPr>
          <w:spacing w:val="-4"/>
        </w:rPr>
        <w:t xml:space="preserve"> </w:t>
      </w:r>
      <w:r w:rsidRPr="008E71B4">
        <w:t>faculty</w:t>
      </w:r>
      <w:r w:rsidRPr="008E71B4">
        <w:rPr>
          <w:spacing w:val="-4"/>
        </w:rPr>
        <w:t xml:space="preserve"> </w:t>
      </w:r>
      <w:r w:rsidRPr="008E71B4">
        <w:t>committee</w:t>
      </w:r>
      <w:r w:rsidRPr="008E71B4">
        <w:rPr>
          <w:spacing w:val="-4"/>
        </w:rPr>
        <w:t xml:space="preserve"> </w:t>
      </w:r>
      <w:r w:rsidRPr="008E71B4">
        <w:t>will</w:t>
      </w:r>
      <w:r w:rsidRPr="008E71B4">
        <w:rPr>
          <w:spacing w:val="-7"/>
        </w:rPr>
        <w:t xml:space="preserve"> </w:t>
      </w:r>
      <w:r w:rsidRPr="008E71B4">
        <w:t>review</w:t>
      </w:r>
      <w:r w:rsidRPr="008E71B4">
        <w:rPr>
          <w:spacing w:val="-3"/>
        </w:rPr>
        <w:t xml:space="preserve"> </w:t>
      </w:r>
      <w:r w:rsidRPr="008E71B4">
        <w:rPr>
          <w:spacing w:val="-5"/>
        </w:rPr>
        <w:t>the</w:t>
      </w:r>
    </w:p>
    <w:p w14:paraId="2A59DCA4" w14:textId="77777777" w:rsidR="00FD57F9" w:rsidRDefault="0059626D">
      <w:pPr>
        <w:pStyle w:val="BodyText"/>
        <w:ind w:left="378" w:right="313"/>
        <w:rPr>
          <w:spacing w:val="-2"/>
        </w:rPr>
      </w:pPr>
      <w:r w:rsidRPr="008E71B4">
        <w:t>Candidate’s qualifications and vote on each application. Documentation of activities is important. For</w:t>
      </w:r>
      <w:r w:rsidRPr="008E71B4">
        <w:rPr>
          <w:spacing w:val="-2"/>
        </w:rPr>
        <w:t xml:space="preserve"> </w:t>
      </w:r>
      <w:r w:rsidRPr="008E71B4">
        <w:t>example,</w:t>
      </w:r>
      <w:r w:rsidRPr="008E71B4">
        <w:rPr>
          <w:spacing w:val="-3"/>
        </w:rPr>
        <w:t xml:space="preserve"> </w:t>
      </w:r>
      <w:r w:rsidRPr="008E71B4">
        <w:t>if</w:t>
      </w:r>
      <w:r w:rsidRPr="008E71B4">
        <w:rPr>
          <w:spacing w:val="-5"/>
        </w:rPr>
        <w:t xml:space="preserve"> </w:t>
      </w:r>
      <w:r w:rsidRPr="008E71B4">
        <w:t>the</w:t>
      </w:r>
      <w:r w:rsidRPr="008E71B4">
        <w:rPr>
          <w:spacing w:val="-2"/>
        </w:rPr>
        <w:t xml:space="preserve"> </w:t>
      </w:r>
      <w:r w:rsidRPr="008E71B4">
        <w:t>Candidate</w:t>
      </w:r>
      <w:r w:rsidRPr="008E71B4">
        <w:rPr>
          <w:spacing w:val="-3"/>
        </w:rPr>
        <w:t xml:space="preserve"> </w:t>
      </w:r>
      <w:r w:rsidRPr="008E71B4">
        <w:t>led</w:t>
      </w:r>
      <w:r w:rsidRPr="008E71B4">
        <w:rPr>
          <w:spacing w:val="-4"/>
        </w:rPr>
        <w:t xml:space="preserve"> </w:t>
      </w:r>
      <w:r w:rsidRPr="008E71B4">
        <w:t>a</w:t>
      </w:r>
      <w:r w:rsidRPr="008E71B4">
        <w:rPr>
          <w:spacing w:val="-1"/>
        </w:rPr>
        <w:t xml:space="preserve"> </w:t>
      </w:r>
      <w:r w:rsidRPr="008E71B4">
        <w:t>quality</w:t>
      </w:r>
      <w:r w:rsidRPr="008E71B4">
        <w:rPr>
          <w:spacing w:val="-3"/>
        </w:rPr>
        <w:t xml:space="preserve"> </w:t>
      </w:r>
      <w:r w:rsidRPr="008E71B4">
        <w:t>activity,</w:t>
      </w:r>
      <w:r w:rsidRPr="008E71B4">
        <w:rPr>
          <w:spacing w:val="-2"/>
        </w:rPr>
        <w:t xml:space="preserve"> </w:t>
      </w:r>
      <w:r w:rsidRPr="008E71B4">
        <w:t>was</w:t>
      </w:r>
      <w:r w:rsidRPr="008E71B4">
        <w:rPr>
          <w:spacing w:val="-3"/>
        </w:rPr>
        <w:t xml:space="preserve"> </w:t>
      </w:r>
      <w:r w:rsidRPr="008E71B4">
        <w:t>a</w:t>
      </w:r>
      <w:r w:rsidRPr="008E71B4">
        <w:rPr>
          <w:spacing w:val="-2"/>
        </w:rPr>
        <w:t xml:space="preserve"> </w:t>
      </w:r>
      <w:r w:rsidRPr="008E71B4">
        <w:t>document</w:t>
      </w:r>
      <w:r w:rsidRPr="008E71B4">
        <w:rPr>
          <w:spacing w:val="-3"/>
        </w:rPr>
        <w:t xml:space="preserve"> </w:t>
      </w:r>
      <w:r w:rsidRPr="008E71B4">
        <w:t>produced</w:t>
      </w:r>
      <w:r w:rsidRPr="008E71B4">
        <w:rPr>
          <w:spacing w:val="-2"/>
        </w:rPr>
        <w:t xml:space="preserve"> </w:t>
      </w:r>
      <w:r w:rsidRPr="008E71B4">
        <w:t>describing</w:t>
      </w:r>
      <w:r w:rsidRPr="008E71B4">
        <w:rPr>
          <w:spacing w:val="-3"/>
        </w:rPr>
        <w:t xml:space="preserve"> </w:t>
      </w:r>
      <w:r w:rsidRPr="008E71B4">
        <w:t xml:space="preserve">the impact on patient care? If an abstract was presented at a national meeting, where and when was it presented? If the Candidate participated in teaching, what was their role and how did it compare with those of others in the group? What were the productivity indices to support the Candidate’s clinical contribution? The materials themselves do not have to be submitted, but data clearly defining accomplishments and activities that are described in the application will help support the Candidate’s case for appointment/promotion. Note that active leadership, rather than general participation, in a group activity will be expected for promotion beyond the level of Assistant </w:t>
      </w:r>
      <w:r w:rsidRPr="008E71B4">
        <w:rPr>
          <w:spacing w:val="-2"/>
        </w:rPr>
        <w:t>Clinician.</w:t>
      </w:r>
    </w:p>
    <w:p w14:paraId="22BD3A03" w14:textId="77777777" w:rsidR="0058313F" w:rsidRPr="008E71B4" w:rsidRDefault="0058313F">
      <w:pPr>
        <w:pStyle w:val="BodyText"/>
        <w:ind w:left="378" w:right="313"/>
      </w:pPr>
    </w:p>
    <w:p w14:paraId="4067805B" w14:textId="60CB5E88" w:rsidR="00FD57F9" w:rsidRPr="008E71B4" w:rsidRDefault="004B6D54">
      <w:pPr>
        <w:pStyle w:val="Heading1"/>
        <w:numPr>
          <w:ilvl w:val="0"/>
          <w:numId w:val="2"/>
        </w:numPr>
        <w:tabs>
          <w:tab w:val="left" w:pos="377"/>
        </w:tabs>
        <w:ind w:left="377" w:hanging="277"/>
      </w:pPr>
      <w:r>
        <w:rPr>
          <w:spacing w:val="-2"/>
        </w:rPr>
        <w:t>Does Advancement Results in a Compensation Change</w:t>
      </w:r>
      <w:r w:rsidR="0059626D" w:rsidRPr="008E71B4">
        <w:rPr>
          <w:spacing w:val="-2"/>
        </w:rPr>
        <w:t>?</w:t>
      </w:r>
    </w:p>
    <w:p w14:paraId="5DB3FB19" w14:textId="77777777" w:rsidR="00FD57F9" w:rsidRPr="008E71B4" w:rsidRDefault="00FD57F9">
      <w:pPr>
        <w:pStyle w:val="BodyText"/>
        <w:spacing w:before="1"/>
        <w:rPr>
          <w:b/>
        </w:rPr>
      </w:pPr>
    </w:p>
    <w:p w14:paraId="5CB4D854" w14:textId="6692F67B" w:rsidR="00FD57F9" w:rsidRPr="008E71B4" w:rsidRDefault="0059626D">
      <w:pPr>
        <w:pStyle w:val="BodyText"/>
        <w:ind w:left="378" w:right="230"/>
      </w:pPr>
      <w:r w:rsidRPr="008E71B4">
        <w:t>Promotions will be made public following completion of the review cycle and will become effective after</w:t>
      </w:r>
      <w:r w:rsidRPr="008E71B4">
        <w:rPr>
          <w:spacing w:val="-2"/>
        </w:rPr>
        <w:t xml:space="preserve"> </w:t>
      </w:r>
      <w:r w:rsidRPr="008E71B4">
        <w:t>the</w:t>
      </w:r>
      <w:r w:rsidRPr="008E71B4">
        <w:rPr>
          <w:spacing w:val="-2"/>
        </w:rPr>
        <w:t xml:space="preserve"> </w:t>
      </w:r>
      <w:r w:rsidRPr="008E71B4">
        <w:t>committee's</w:t>
      </w:r>
      <w:r w:rsidRPr="008E71B4">
        <w:rPr>
          <w:spacing w:val="-2"/>
        </w:rPr>
        <w:t xml:space="preserve"> </w:t>
      </w:r>
      <w:r w:rsidRPr="008E71B4">
        <w:t>work</w:t>
      </w:r>
      <w:r w:rsidRPr="008E71B4">
        <w:rPr>
          <w:spacing w:val="-5"/>
        </w:rPr>
        <w:t xml:space="preserve"> </w:t>
      </w:r>
      <w:r w:rsidRPr="008E71B4">
        <w:t>is</w:t>
      </w:r>
      <w:r w:rsidRPr="008E71B4">
        <w:rPr>
          <w:spacing w:val="-2"/>
        </w:rPr>
        <w:t xml:space="preserve"> </w:t>
      </w:r>
      <w:r w:rsidRPr="008E71B4">
        <w:t>complete</w:t>
      </w:r>
      <w:r w:rsidRPr="008E71B4">
        <w:rPr>
          <w:spacing w:val="-4"/>
        </w:rPr>
        <w:t xml:space="preserve"> </w:t>
      </w:r>
      <w:r w:rsidRPr="008E71B4">
        <w:t>and</w:t>
      </w:r>
      <w:r w:rsidRPr="008E71B4">
        <w:rPr>
          <w:spacing w:val="-3"/>
        </w:rPr>
        <w:t xml:space="preserve"> </w:t>
      </w:r>
      <w:r w:rsidRPr="008E71B4">
        <w:t>recommendations</w:t>
      </w:r>
      <w:r w:rsidRPr="008E71B4">
        <w:rPr>
          <w:spacing w:val="-2"/>
        </w:rPr>
        <w:t xml:space="preserve"> </w:t>
      </w:r>
      <w:r w:rsidRPr="008E71B4">
        <w:t>are</w:t>
      </w:r>
      <w:r w:rsidRPr="008E71B4">
        <w:rPr>
          <w:spacing w:val="-4"/>
        </w:rPr>
        <w:t xml:space="preserve"> </w:t>
      </w:r>
      <w:r w:rsidRPr="008E71B4">
        <w:t>reviewed</w:t>
      </w:r>
      <w:r w:rsidRPr="008E71B4">
        <w:rPr>
          <w:spacing w:val="-3"/>
        </w:rPr>
        <w:t xml:space="preserve"> </w:t>
      </w:r>
      <w:r w:rsidRPr="008E71B4">
        <w:t>by</w:t>
      </w:r>
      <w:r w:rsidRPr="008E71B4">
        <w:rPr>
          <w:spacing w:val="-4"/>
        </w:rPr>
        <w:t xml:space="preserve"> </w:t>
      </w:r>
      <w:r w:rsidRPr="008E71B4">
        <w:t>the</w:t>
      </w:r>
      <w:r w:rsidRPr="008E71B4">
        <w:rPr>
          <w:spacing w:val="-2"/>
        </w:rPr>
        <w:t xml:space="preserve"> </w:t>
      </w:r>
      <w:r w:rsidRPr="008E71B4">
        <w:t>Chair.</w:t>
      </w:r>
      <w:r w:rsidRPr="008E71B4">
        <w:rPr>
          <w:spacing w:val="-2"/>
        </w:rPr>
        <w:t xml:space="preserve"> </w:t>
      </w:r>
      <w:r w:rsidRPr="008E71B4">
        <w:t>As of</w:t>
      </w:r>
      <w:r w:rsidRPr="008E71B4">
        <w:rPr>
          <w:spacing w:val="-4"/>
        </w:rPr>
        <w:t xml:space="preserve"> </w:t>
      </w:r>
      <w:r w:rsidRPr="008E71B4">
        <w:t xml:space="preserve">2022, salary increases are administered in alignment with the model for academic promotions. Those promoted from Assistant to Associate Clinician will typically receive an approximate 10% increase in </w:t>
      </w:r>
      <w:r w:rsidR="2701F9C6" w:rsidRPr="008E71B4">
        <w:t>b</w:t>
      </w:r>
      <w:r w:rsidRPr="008E71B4">
        <w:t>ase salary. With promotion from Associate to Distinguished Clinician, you will typically receive an approximate</w:t>
      </w:r>
      <w:r w:rsidRPr="008E71B4">
        <w:rPr>
          <w:spacing w:val="-3"/>
        </w:rPr>
        <w:t xml:space="preserve"> </w:t>
      </w:r>
      <w:r w:rsidRPr="008E71B4">
        <w:t>10% increase</w:t>
      </w:r>
      <w:r w:rsidRPr="008E71B4">
        <w:rPr>
          <w:spacing w:val="-5"/>
        </w:rPr>
        <w:t xml:space="preserve"> </w:t>
      </w:r>
      <w:r w:rsidRPr="008E71B4">
        <w:t>in</w:t>
      </w:r>
      <w:r w:rsidRPr="008E71B4">
        <w:rPr>
          <w:spacing w:val="-1"/>
        </w:rPr>
        <w:t xml:space="preserve"> </w:t>
      </w:r>
      <w:r w:rsidRPr="008E71B4">
        <w:t>base</w:t>
      </w:r>
      <w:r w:rsidRPr="008E71B4">
        <w:rPr>
          <w:spacing w:val="-1"/>
        </w:rPr>
        <w:t xml:space="preserve"> </w:t>
      </w:r>
      <w:r w:rsidRPr="008E71B4">
        <w:t>salary.</w:t>
      </w:r>
      <w:r w:rsidRPr="008E71B4">
        <w:rPr>
          <w:spacing w:val="-1"/>
        </w:rPr>
        <w:t xml:space="preserve"> </w:t>
      </w:r>
      <w:r w:rsidRPr="008E71B4">
        <w:t>Please</w:t>
      </w:r>
      <w:r w:rsidRPr="008E71B4">
        <w:rPr>
          <w:spacing w:val="-3"/>
        </w:rPr>
        <w:t xml:space="preserve"> </w:t>
      </w:r>
      <w:r w:rsidRPr="008E71B4">
        <w:t>note</w:t>
      </w:r>
      <w:r w:rsidRPr="008E71B4">
        <w:rPr>
          <w:spacing w:val="-3"/>
        </w:rPr>
        <w:t xml:space="preserve"> </w:t>
      </w:r>
      <w:r w:rsidRPr="008E71B4">
        <w:t>those</w:t>
      </w:r>
      <w:r w:rsidRPr="008E71B4">
        <w:rPr>
          <w:spacing w:val="-3"/>
        </w:rPr>
        <w:t xml:space="preserve"> </w:t>
      </w:r>
      <w:r w:rsidRPr="008E71B4">
        <w:t>who advanced</w:t>
      </w:r>
      <w:r w:rsidRPr="008E71B4">
        <w:rPr>
          <w:spacing w:val="-1"/>
        </w:rPr>
        <w:t xml:space="preserve"> </w:t>
      </w:r>
      <w:r w:rsidRPr="008E71B4">
        <w:t>under</w:t>
      </w:r>
      <w:r w:rsidRPr="008E71B4">
        <w:rPr>
          <w:spacing w:val="-3"/>
        </w:rPr>
        <w:t xml:space="preserve"> </w:t>
      </w:r>
      <w:r w:rsidRPr="008E71B4">
        <w:t>the</w:t>
      </w:r>
      <w:r w:rsidRPr="008E71B4">
        <w:rPr>
          <w:spacing w:val="-1"/>
        </w:rPr>
        <w:t xml:space="preserve"> </w:t>
      </w:r>
      <w:r w:rsidRPr="008E71B4">
        <w:t>previous</w:t>
      </w:r>
      <w:r w:rsidRPr="008E71B4">
        <w:rPr>
          <w:spacing w:val="-3"/>
        </w:rPr>
        <w:t xml:space="preserve"> </w:t>
      </w:r>
      <w:r w:rsidRPr="008E71B4">
        <w:t>model and</w:t>
      </w:r>
      <w:r w:rsidRPr="008E71B4">
        <w:rPr>
          <w:spacing w:val="-3"/>
        </w:rPr>
        <w:t xml:space="preserve"> </w:t>
      </w:r>
      <w:r w:rsidRPr="008E71B4">
        <w:t>received</w:t>
      </w:r>
      <w:r w:rsidRPr="008E71B4">
        <w:rPr>
          <w:spacing w:val="-2"/>
        </w:rPr>
        <w:t xml:space="preserve"> </w:t>
      </w:r>
      <w:r w:rsidRPr="008E71B4">
        <w:t>a</w:t>
      </w:r>
      <w:r w:rsidRPr="008E71B4">
        <w:rPr>
          <w:spacing w:val="-4"/>
        </w:rPr>
        <w:t xml:space="preserve"> </w:t>
      </w:r>
      <w:r w:rsidRPr="008E71B4">
        <w:t>5%</w:t>
      </w:r>
      <w:r w:rsidRPr="008E71B4">
        <w:rPr>
          <w:spacing w:val="-1"/>
        </w:rPr>
        <w:t xml:space="preserve"> </w:t>
      </w:r>
      <w:r w:rsidRPr="008E71B4">
        <w:t>increase</w:t>
      </w:r>
      <w:r w:rsidRPr="008E71B4">
        <w:rPr>
          <w:spacing w:val="-4"/>
        </w:rPr>
        <w:t xml:space="preserve"> </w:t>
      </w:r>
      <w:r w:rsidRPr="008E71B4">
        <w:t>from</w:t>
      </w:r>
      <w:r w:rsidRPr="008E71B4">
        <w:rPr>
          <w:spacing w:val="-1"/>
        </w:rPr>
        <w:t xml:space="preserve"> </w:t>
      </w:r>
      <w:r w:rsidRPr="008E71B4">
        <w:t>Instructor</w:t>
      </w:r>
      <w:r w:rsidRPr="008E71B4">
        <w:rPr>
          <w:spacing w:val="-5"/>
        </w:rPr>
        <w:t xml:space="preserve"> </w:t>
      </w:r>
      <w:r w:rsidRPr="008E71B4">
        <w:t>to</w:t>
      </w:r>
      <w:r w:rsidRPr="008E71B4">
        <w:rPr>
          <w:spacing w:val="-1"/>
        </w:rPr>
        <w:t xml:space="preserve"> </w:t>
      </w:r>
      <w:r w:rsidRPr="008E71B4">
        <w:t>Assistant</w:t>
      </w:r>
      <w:r w:rsidRPr="008E71B4">
        <w:rPr>
          <w:spacing w:val="-2"/>
        </w:rPr>
        <w:t xml:space="preserve"> </w:t>
      </w:r>
      <w:r w:rsidRPr="008E71B4">
        <w:t>Clinician</w:t>
      </w:r>
      <w:r w:rsidRPr="008E71B4">
        <w:rPr>
          <w:spacing w:val="-3"/>
        </w:rPr>
        <w:t xml:space="preserve"> </w:t>
      </w:r>
      <w:r w:rsidRPr="008E71B4">
        <w:t>will</w:t>
      </w:r>
      <w:r w:rsidRPr="008E71B4">
        <w:rPr>
          <w:spacing w:val="-2"/>
        </w:rPr>
        <w:t xml:space="preserve"> </w:t>
      </w:r>
      <w:r w:rsidRPr="008E71B4">
        <w:t>receive</w:t>
      </w:r>
      <w:r w:rsidRPr="008E71B4">
        <w:rPr>
          <w:spacing w:val="-4"/>
        </w:rPr>
        <w:t xml:space="preserve"> </w:t>
      </w:r>
      <w:r w:rsidRPr="008E71B4">
        <w:t>a</w:t>
      </w:r>
      <w:r w:rsidRPr="008E71B4">
        <w:rPr>
          <w:spacing w:val="-4"/>
        </w:rPr>
        <w:t xml:space="preserve"> </w:t>
      </w:r>
      <w:r w:rsidRPr="008E71B4">
        <w:t>5%</w:t>
      </w:r>
      <w:r w:rsidRPr="008E71B4">
        <w:rPr>
          <w:spacing w:val="-4"/>
        </w:rPr>
        <w:t xml:space="preserve"> </w:t>
      </w:r>
      <w:r w:rsidRPr="008E71B4">
        <w:t>increase</w:t>
      </w:r>
      <w:r w:rsidRPr="008E71B4">
        <w:rPr>
          <w:spacing w:val="-4"/>
        </w:rPr>
        <w:t xml:space="preserve"> </w:t>
      </w:r>
      <w:r w:rsidRPr="008E71B4">
        <w:t>when</w:t>
      </w:r>
      <w:r w:rsidRPr="008E71B4">
        <w:rPr>
          <w:spacing w:val="-2"/>
        </w:rPr>
        <w:t xml:space="preserve"> </w:t>
      </w:r>
      <w:r w:rsidRPr="008E71B4">
        <w:t>they advance from Assistant to Associate Clinician. The table below further explains the breakdown:</w:t>
      </w:r>
    </w:p>
    <w:p w14:paraId="32AF573A" w14:textId="77777777" w:rsidR="00FD57F9" w:rsidRPr="008E71B4" w:rsidRDefault="00FD57F9">
      <w:pPr>
        <w:pStyle w:val="BodyText"/>
        <w:spacing w:before="5"/>
        <w:rPr>
          <w:sz w:val="2"/>
        </w:rPr>
      </w:pPr>
    </w:p>
    <w:tbl>
      <w:tblPr>
        <w:tblW w:w="0" w:type="auto"/>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5"/>
        <w:gridCol w:w="2086"/>
        <w:gridCol w:w="2161"/>
      </w:tblGrid>
      <w:tr w:rsidR="00FD57F9" w:rsidRPr="008E71B4" w14:paraId="5446B01E" w14:textId="77777777" w:rsidTr="3875279B">
        <w:trPr>
          <w:trHeight w:val="340"/>
        </w:trPr>
        <w:tc>
          <w:tcPr>
            <w:tcW w:w="4395" w:type="dxa"/>
          </w:tcPr>
          <w:p w14:paraId="0BB21F9E" w14:textId="77777777" w:rsidR="00FD57F9" w:rsidRPr="008E71B4" w:rsidRDefault="0059626D">
            <w:pPr>
              <w:pStyle w:val="TableParagraph"/>
              <w:rPr>
                <w:b/>
              </w:rPr>
            </w:pPr>
            <w:r w:rsidRPr="008E71B4">
              <w:rPr>
                <w:b/>
              </w:rPr>
              <w:t>Promotion</w:t>
            </w:r>
            <w:r w:rsidRPr="008E71B4">
              <w:rPr>
                <w:b/>
                <w:spacing w:val="-7"/>
              </w:rPr>
              <w:t xml:space="preserve"> </w:t>
            </w:r>
            <w:r w:rsidRPr="008E71B4">
              <w:rPr>
                <w:b/>
                <w:spacing w:val="-2"/>
              </w:rPr>
              <w:t>Pathway</w:t>
            </w:r>
          </w:p>
        </w:tc>
        <w:tc>
          <w:tcPr>
            <w:tcW w:w="2086" w:type="dxa"/>
          </w:tcPr>
          <w:p w14:paraId="4B73B82E" w14:textId="77777777" w:rsidR="00FD57F9" w:rsidRPr="008E71B4" w:rsidRDefault="0059626D">
            <w:pPr>
              <w:pStyle w:val="TableParagraph"/>
              <w:ind w:left="117"/>
              <w:rPr>
                <w:b/>
              </w:rPr>
            </w:pPr>
            <w:r w:rsidRPr="008E71B4">
              <w:rPr>
                <w:b/>
              </w:rPr>
              <w:t>Current</w:t>
            </w:r>
            <w:r w:rsidRPr="008E71B4">
              <w:rPr>
                <w:b/>
                <w:spacing w:val="-3"/>
              </w:rPr>
              <w:t xml:space="preserve"> </w:t>
            </w:r>
            <w:r w:rsidRPr="008E71B4">
              <w:rPr>
                <w:b/>
                <w:spacing w:val="-2"/>
              </w:rPr>
              <w:t>Model</w:t>
            </w:r>
          </w:p>
        </w:tc>
        <w:tc>
          <w:tcPr>
            <w:tcW w:w="2161" w:type="dxa"/>
          </w:tcPr>
          <w:p w14:paraId="316D9700" w14:textId="77777777" w:rsidR="00FD57F9" w:rsidRPr="008E71B4" w:rsidRDefault="0059626D" w:rsidP="3875279B">
            <w:pPr>
              <w:pStyle w:val="TableParagraph"/>
              <w:rPr>
                <w:b/>
                <w:bCs/>
              </w:rPr>
            </w:pPr>
            <w:r w:rsidRPr="3875279B">
              <w:rPr>
                <w:b/>
                <w:bCs/>
              </w:rPr>
              <w:t>Previous</w:t>
            </w:r>
            <w:r w:rsidRPr="3875279B">
              <w:rPr>
                <w:b/>
                <w:bCs/>
                <w:spacing w:val="-7"/>
              </w:rPr>
              <w:t xml:space="preserve"> </w:t>
            </w:r>
            <w:r w:rsidRPr="3875279B">
              <w:rPr>
                <w:b/>
                <w:bCs/>
                <w:spacing w:val="-2"/>
              </w:rPr>
              <w:t>Model</w:t>
            </w:r>
          </w:p>
        </w:tc>
      </w:tr>
      <w:tr w:rsidR="00FD57F9" w:rsidRPr="008E71B4" w14:paraId="6D9B72FA" w14:textId="77777777" w:rsidTr="3875279B">
        <w:trPr>
          <w:trHeight w:val="342"/>
        </w:trPr>
        <w:tc>
          <w:tcPr>
            <w:tcW w:w="4395" w:type="dxa"/>
          </w:tcPr>
          <w:p w14:paraId="36DF55ED" w14:textId="77777777" w:rsidR="00FD57F9" w:rsidRPr="008E71B4" w:rsidRDefault="0059626D">
            <w:pPr>
              <w:pStyle w:val="TableParagraph"/>
            </w:pPr>
            <w:r w:rsidRPr="008E71B4">
              <w:t>Instructor</w:t>
            </w:r>
            <w:r w:rsidRPr="008E71B4">
              <w:rPr>
                <w:spacing w:val="-10"/>
              </w:rPr>
              <w:t xml:space="preserve"> </w:t>
            </w:r>
            <w:r w:rsidRPr="008E71B4">
              <w:t>to</w:t>
            </w:r>
            <w:r w:rsidRPr="008E71B4">
              <w:rPr>
                <w:spacing w:val="-6"/>
              </w:rPr>
              <w:t xml:space="preserve"> </w:t>
            </w:r>
            <w:r w:rsidRPr="008E71B4">
              <w:t>Assistant</w:t>
            </w:r>
            <w:r w:rsidRPr="008E71B4">
              <w:rPr>
                <w:spacing w:val="-4"/>
              </w:rPr>
              <w:t xml:space="preserve"> </w:t>
            </w:r>
            <w:r w:rsidRPr="008E71B4">
              <w:rPr>
                <w:spacing w:val="-2"/>
              </w:rPr>
              <w:t>Clinician</w:t>
            </w:r>
          </w:p>
        </w:tc>
        <w:tc>
          <w:tcPr>
            <w:tcW w:w="2086" w:type="dxa"/>
          </w:tcPr>
          <w:p w14:paraId="30F03592" w14:textId="77777777" w:rsidR="00FD57F9" w:rsidRPr="008E71B4" w:rsidRDefault="0059626D">
            <w:pPr>
              <w:pStyle w:val="TableParagraph"/>
              <w:ind w:left="117"/>
            </w:pPr>
            <w:r w:rsidRPr="008E71B4">
              <w:rPr>
                <w:spacing w:val="-5"/>
              </w:rPr>
              <w:t>0%</w:t>
            </w:r>
          </w:p>
        </w:tc>
        <w:tc>
          <w:tcPr>
            <w:tcW w:w="2161" w:type="dxa"/>
          </w:tcPr>
          <w:p w14:paraId="0A43FF07" w14:textId="77777777" w:rsidR="00FD57F9" w:rsidRPr="008E71B4" w:rsidRDefault="0059626D">
            <w:pPr>
              <w:pStyle w:val="TableParagraph"/>
            </w:pPr>
            <w:r w:rsidRPr="008E71B4">
              <w:rPr>
                <w:spacing w:val="-5"/>
              </w:rPr>
              <w:t>5%</w:t>
            </w:r>
          </w:p>
        </w:tc>
      </w:tr>
      <w:tr w:rsidR="00FD57F9" w:rsidRPr="008E71B4" w14:paraId="6E43A423" w14:textId="77777777" w:rsidTr="3875279B">
        <w:trPr>
          <w:trHeight w:val="342"/>
        </w:trPr>
        <w:tc>
          <w:tcPr>
            <w:tcW w:w="4395" w:type="dxa"/>
          </w:tcPr>
          <w:p w14:paraId="7F96CCF0" w14:textId="77777777" w:rsidR="00FD57F9" w:rsidRPr="008E71B4" w:rsidRDefault="0059626D">
            <w:pPr>
              <w:pStyle w:val="TableParagraph"/>
            </w:pPr>
            <w:r w:rsidRPr="008E71B4">
              <w:t>Assistant</w:t>
            </w:r>
            <w:r w:rsidRPr="008E71B4">
              <w:rPr>
                <w:spacing w:val="-4"/>
              </w:rPr>
              <w:t xml:space="preserve"> </w:t>
            </w:r>
            <w:r w:rsidRPr="008E71B4">
              <w:t>to</w:t>
            </w:r>
            <w:r w:rsidRPr="008E71B4">
              <w:rPr>
                <w:spacing w:val="-2"/>
              </w:rPr>
              <w:t xml:space="preserve"> </w:t>
            </w:r>
            <w:r w:rsidRPr="008E71B4">
              <w:t>Associate</w:t>
            </w:r>
            <w:r w:rsidRPr="008E71B4">
              <w:rPr>
                <w:spacing w:val="-5"/>
              </w:rPr>
              <w:t xml:space="preserve"> </w:t>
            </w:r>
            <w:r w:rsidRPr="008E71B4">
              <w:rPr>
                <w:spacing w:val="-2"/>
              </w:rPr>
              <w:t>Clinician</w:t>
            </w:r>
          </w:p>
        </w:tc>
        <w:tc>
          <w:tcPr>
            <w:tcW w:w="2086" w:type="dxa"/>
          </w:tcPr>
          <w:p w14:paraId="57411796" w14:textId="77777777" w:rsidR="00FD57F9" w:rsidRPr="008E71B4" w:rsidRDefault="0059626D">
            <w:pPr>
              <w:pStyle w:val="TableParagraph"/>
              <w:ind w:left="117"/>
            </w:pPr>
            <w:r w:rsidRPr="008E71B4">
              <w:rPr>
                <w:spacing w:val="-5"/>
              </w:rPr>
              <w:t>10%</w:t>
            </w:r>
          </w:p>
        </w:tc>
        <w:tc>
          <w:tcPr>
            <w:tcW w:w="2161" w:type="dxa"/>
          </w:tcPr>
          <w:p w14:paraId="7732ADD4" w14:textId="77777777" w:rsidR="00FD57F9" w:rsidRPr="008E71B4" w:rsidRDefault="0059626D">
            <w:pPr>
              <w:pStyle w:val="TableParagraph"/>
            </w:pPr>
            <w:r w:rsidRPr="008E71B4">
              <w:rPr>
                <w:spacing w:val="-5"/>
              </w:rPr>
              <w:t>5%</w:t>
            </w:r>
          </w:p>
        </w:tc>
      </w:tr>
      <w:tr w:rsidR="00FD57F9" w:rsidRPr="008E71B4" w14:paraId="7DB282DD" w14:textId="77777777" w:rsidTr="3875279B">
        <w:trPr>
          <w:trHeight w:val="342"/>
        </w:trPr>
        <w:tc>
          <w:tcPr>
            <w:tcW w:w="4395" w:type="dxa"/>
          </w:tcPr>
          <w:p w14:paraId="33FCB1F3" w14:textId="77404A59" w:rsidR="00FD57F9" w:rsidRPr="008E71B4" w:rsidRDefault="0059626D">
            <w:pPr>
              <w:pStyle w:val="TableParagraph"/>
            </w:pPr>
            <w:r w:rsidRPr="008E71B4">
              <w:t>Associate</w:t>
            </w:r>
            <w:r w:rsidRPr="008E71B4">
              <w:rPr>
                <w:spacing w:val="-5"/>
              </w:rPr>
              <w:t xml:space="preserve"> </w:t>
            </w:r>
            <w:r w:rsidRPr="008E71B4">
              <w:t>to</w:t>
            </w:r>
            <w:r w:rsidRPr="008E71B4">
              <w:rPr>
                <w:spacing w:val="-4"/>
              </w:rPr>
              <w:t xml:space="preserve"> </w:t>
            </w:r>
            <w:r w:rsidRPr="008E71B4">
              <w:t>Distinguished</w:t>
            </w:r>
            <w:r w:rsidRPr="008E71B4">
              <w:rPr>
                <w:spacing w:val="-4"/>
              </w:rPr>
              <w:t xml:space="preserve"> </w:t>
            </w:r>
            <w:r w:rsidRPr="008E71B4">
              <w:rPr>
                <w:spacing w:val="-2"/>
              </w:rPr>
              <w:t>Clinician</w:t>
            </w:r>
          </w:p>
        </w:tc>
        <w:tc>
          <w:tcPr>
            <w:tcW w:w="2086" w:type="dxa"/>
          </w:tcPr>
          <w:p w14:paraId="00438C07" w14:textId="77777777" w:rsidR="00FD57F9" w:rsidRPr="008E71B4" w:rsidRDefault="0059626D">
            <w:pPr>
              <w:pStyle w:val="TableParagraph"/>
              <w:ind w:left="117"/>
            </w:pPr>
            <w:r w:rsidRPr="008E71B4">
              <w:rPr>
                <w:spacing w:val="-5"/>
              </w:rPr>
              <w:t>10%</w:t>
            </w:r>
          </w:p>
        </w:tc>
        <w:tc>
          <w:tcPr>
            <w:tcW w:w="2161" w:type="dxa"/>
          </w:tcPr>
          <w:p w14:paraId="3A5F865D" w14:textId="77777777" w:rsidR="00FD57F9" w:rsidRPr="008E71B4" w:rsidRDefault="0059626D">
            <w:pPr>
              <w:pStyle w:val="TableParagraph"/>
            </w:pPr>
            <w:r w:rsidRPr="008E71B4">
              <w:rPr>
                <w:spacing w:val="-5"/>
              </w:rPr>
              <w:t>10%</w:t>
            </w:r>
          </w:p>
        </w:tc>
      </w:tr>
    </w:tbl>
    <w:p w14:paraId="445341C9" w14:textId="77777777" w:rsidR="00FD57F9" w:rsidRPr="008E71B4" w:rsidRDefault="00FD57F9">
      <w:pPr>
        <w:pStyle w:val="BodyText"/>
        <w:spacing w:before="10"/>
      </w:pPr>
    </w:p>
    <w:p w14:paraId="490F8C44" w14:textId="77777777" w:rsidR="00FD57F9" w:rsidRPr="008E71B4" w:rsidRDefault="0059626D">
      <w:pPr>
        <w:pStyle w:val="Heading1"/>
        <w:numPr>
          <w:ilvl w:val="0"/>
          <w:numId w:val="2"/>
        </w:numPr>
        <w:tabs>
          <w:tab w:val="left" w:pos="377"/>
        </w:tabs>
        <w:ind w:left="377" w:hanging="277"/>
      </w:pPr>
      <w:r w:rsidRPr="008E71B4">
        <w:t>How</w:t>
      </w:r>
      <w:r w:rsidRPr="008E71B4">
        <w:rPr>
          <w:spacing w:val="-4"/>
        </w:rPr>
        <w:t xml:space="preserve"> </w:t>
      </w:r>
      <w:r w:rsidRPr="008E71B4">
        <w:t>should</w:t>
      </w:r>
      <w:r w:rsidRPr="008E71B4">
        <w:rPr>
          <w:spacing w:val="-4"/>
        </w:rPr>
        <w:t xml:space="preserve"> </w:t>
      </w:r>
      <w:r w:rsidRPr="008E71B4">
        <w:t>the</w:t>
      </w:r>
      <w:r w:rsidRPr="008E71B4">
        <w:rPr>
          <w:spacing w:val="-3"/>
        </w:rPr>
        <w:t xml:space="preserve"> </w:t>
      </w:r>
      <w:r w:rsidRPr="008E71B4">
        <w:t>distinction</w:t>
      </w:r>
      <w:r w:rsidRPr="008E71B4">
        <w:rPr>
          <w:spacing w:val="-4"/>
        </w:rPr>
        <w:t xml:space="preserve"> </w:t>
      </w:r>
      <w:r w:rsidRPr="008E71B4">
        <w:t>be</w:t>
      </w:r>
      <w:r w:rsidRPr="008E71B4">
        <w:rPr>
          <w:spacing w:val="-4"/>
        </w:rPr>
        <w:t xml:space="preserve"> </w:t>
      </w:r>
      <w:r w:rsidRPr="008E71B4">
        <w:t>listed</w:t>
      </w:r>
      <w:r w:rsidRPr="008E71B4">
        <w:rPr>
          <w:spacing w:val="-5"/>
        </w:rPr>
        <w:t xml:space="preserve"> </w:t>
      </w:r>
      <w:r w:rsidRPr="008E71B4">
        <w:t>in</w:t>
      </w:r>
      <w:r w:rsidRPr="008E71B4">
        <w:rPr>
          <w:spacing w:val="-5"/>
        </w:rPr>
        <w:t xml:space="preserve"> </w:t>
      </w:r>
      <w:r w:rsidRPr="008E71B4">
        <w:t>my</w:t>
      </w:r>
      <w:r w:rsidRPr="008E71B4">
        <w:rPr>
          <w:spacing w:val="-4"/>
        </w:rPr>
        <w:t xml:space="preserve"> </w:t>
      </w:r>
      <w:r w:rsidRPr="008E71B4">
        <w:t>CV and</w:t>
      </w:r>
      <w:r w:rsidRPr="008E71B4">
        <w:rPr>
          <w:spacing w:val="-4"/>
        </w:rPr>
        <w:t xml:space="preserve"> </w:t>
      </w:r>
      <w:r w:rsidRPr="008E71B4">
        <w:t>business</w:t>
      </w:r>
      <w:r w:rsidRPr="008E71B4">
        <w:rPr>
          <w:spacing w:val="-4"/>
        </w:rPr>
        <w:t xml:space="preserve"> </w:t>
      </w:r>
      <w:r w:rsidRPr="008E71B4">
        <w:rPr>
          <w:spacing w:val="-2"/>
        </w:rPr>
        <w:t>card?</w:t>
      </w:r>
    </w:p>
    <w:p w14:paraId="7484FB25" w14:textId="77777777" w:rsidR="00FD57F9" w:rsidRPr="008E71B4" w:rsidRDefault="00FD57F9">
      <w:pPr>
        <w:pStyle w:val="BodyText"/>
        <w:spacing w:before="3"/>
        <w:rPr>
          <w:b/>
        </w:rPr>
      </w:pPr>
    </w:p>
    <w:p w14:paraId="2CA3B09B" w14:textId="77777777" w:rsidR="00FD57F9" w:rsidRPr="008E71B4" w:rsidRDefault="0059626D">
      <w:pPr>
        <w:pStyle w:val="BodyText"/>
        <w:ind w:left="378" w:right="264"/>
        <w:jc w:val="both"/>
      </w:pPr>
      <w:r w:rsidRPr="008E71B4">
        <w:t>The</w:t>
      </w:r>
      <w:r w:rsidRPr="008E71B4">
        <w:rPr>
          <w:spacing w:val="-2"/>
        </w:rPr>
        <w:t xml:space="preserve"> </w:t>
      </w:r>
      <w:r w:rsidRPr="008E71B4">
        <w:t>clinical</w:t>
      </w:r>
      <w:r w:rsidRPr="008E71B4">
        <w:rPr>
          <w:spacing w:val="-3"/>
        </w:rPr>
        <w:t xml:space="preserve"> </w:t>
      </w:r>
      <w:r w:rsidRPr="008E71B4">
        <w:t>promotion</w:t>
      </w:r>
      <w:r w:rsidRPr="008E71B4">
        <w:rPr>
          <w:spacing w:val="-3"/>
        </w:rPr>
        <w:t xml:space="preserve"> </w:t>
      </w:r>
      <w:r w:rsidRPr="008E71B4">
        <w:t>pathway</w:t>
      </w:r>
      <w:r w:rsidRPr="008E71B4">
        <w:rPr>
          <w:spacing w:val="-1"/>
        </w:rPr>
        <w:t xml:space="preserve"> </w:t>
      </w:r>
      <w:r w:rsidRPr="008E71B4">
        <w:t>is</w:t>
      </w:r>
      <w:r w:rsidRPr="008E71B4">
        <w:rPr>
          <w:spacing w:val="-5"/>
        </w:rPr>
        <w:t xml:space="preserve"> </w:t>
      </w:r>
      <w:r w:rsidRPr="008E71B4">
        <w:t>a</w:t>
      </w:r>
      <w:r w:rsidRPr="008E71B4">
        <w:rPr>
          <w:spacing w:val="-2"/>
        </w:rPr>
        <w:t xml:space="preserve"> </w:t>
      </w:r>
      <w:r w:rsidRPr="008E71B4">
        <w:t>Lurie-based</w:t>
      </w:r>
      <w:r w:rsidRPr="008E71B4">
        <w:rPr>
          <w:spacing w:val="-2"/>
        </w:rPr>
        <w:t xml:space="preserve"> </w:t>
      </w:r>
      <w:r w:rsidRPr="008E71B4">
        <w:t>program</w:t>
      </w:r>
      <w:r w:rsidRPr="008E71B4">
        <w:rPr>
          <w:spacing w:val="-1"/>
        </w:rPr>
        <w:t xml:space="preserve"> </w:t>
      </w:r>
      <w:r w:rsidRPr="008E71B4">
        <w:t>and</w:t>
      </w:r>
      <w:r w:rsidRPr="008E71B4">
        <w:rPr>
          <w:spacing w:val="-4"/>
        </w:rPr>
        <w:t xml:space="preserve"> </w:t>
      </w:r>
      <w:r w:rsidRPr="008E71B4">
        <w:t>therefore</w:t>
      </w:r>
      <w:r w:rsidRPr="008E71B4">
        <w:rPr>
          <w:spacing w:val="-4"/>
        </w:rPr>
        <w:t xml:space="preserve"> </w:t>
      </w:r>
      <w:r w:rsidRPr="008E71B4">
        <w:t>the</w:t>
      </w:r>
      <w:r w:rsidRPr="008E71B4">
        <w:rPr>
          <w:spacing w:val="-2"/>
        </w:rPr>
        <w:t xml:space="preserve"> </w:t>
      </w:r>
      <w:r w:rsidRPr="008E71B4">
        <w:t>rank</w:t>
      </w:r>
      <w:r w:rsidRPr="008E71B4">
        <w:rPr>
          <w:spacing w:val="-4"/>
        </w:rPr>
        <w:t xml:space="preserve"> </w:t>
      </w:r>
      <w:r w:rsidRPr="008E71B4">
        <w:t>should</w:t>
      </w:r>
      <w:r w:rsidRPr="008E71B4">
        <w:rPr>
          <w:spacing w:val="-4"/>
        </w:rPr>
        <w:t xml:space="preserve"> </w:t>
      </w:r>
      <w:r w:rsidRPr="008E71B4">
        <w:t>be</w:t>
      </w:r>
      <w:r w:rsidRPr="008E71B4">
        <w:rPr>
          <w:spacing w:val="-2"/>
        </w:rPr>
        <w:t xml:space="preserve"> </w:t>
      </w:r>
      <w:r w:rsidRPr="008E71B4">
        <w:t>listed</w:t>
      </w:r>
      <w:r w:rsidRPr="008E71B4">
        <w:rPr>
          <w:spacing w:val="-2"/>
        </w:rPr>
        <w:t xml:space="preserve"> </w:t>
      </w:r>
      <w:r w:rsidRPr="008E71B4">
        <w:t>as</w:t>
      </w:r>
      <w:r w:rsidRPr="008E71B4">
        <w:rPr>
          <w:spacing w:val="-2"/>
        </w:rPr>
        <w:t xml:space="preserve"> </w:t>
      </w:r>
      <w:r w:rsidRPr="008E71B4">
        <w:t>a hospital, not academic, appointment. Faculty</w:t>
      </w:r>
      <w:r w:rsidRPr="008E71B4">
        <w:rPr>
          <w:spacing w:val="-1"/>
        </w:rPr>
        <w:t xml:space="preserve"> </w:t>
      </w:r>
      <w:r w:rsidRPr="008E71B4">
        <w:t>will retain</w:t>
      </w:r>
      <w:r w:rsidRPr="008E71B4">
        <w:rPr>
          <w:spacing w:val="-1"/>
        </w:rPr>
        <w:t xml:space="preserve"> </w:t>
      </w:r>
      <w:r w:rsidRPr="008E71B4">
        <w:t>their appointment at</w:t>
      </w:r>
      <w:r w:rsidRPr="008E71B4">
        <w:rPr>
          <w:spacing w:val="-1"/>
        </w:rPr>
        <w:t xml:space="preserve"> </w:t>
      </w:r>
      <w:r w:rsidRPr="008E71B4">
        <w:t>the FSM,</w:t>
      </w:r>
      <w:r w:rsidRPr="008E71B4">
        <w:rPr>
          <w:spacing w:val="-1"/>
        </w:rPr>
        <w:t xml:space="preserve"> </w:t>
      </w:r>
      <w:r w:rsidRPr="008E71B4">
        <w:t>which should be listed in</w:t>
      </w:r>
      <w:r w:rsidRPr="008E71B4">
        <w:rPr>
          <w:spacing w:val="-2"/>
        </w:rPr>
        <w:t xml:space="preserve"> </w:t>
      </w:r>
      <w:r w:rsidRPr="008E71B4">
        <w:t>their CV</w:t>
      </w:r>
      <w:r w:rsidRPr="008E71B4">
        <w:rPr>
          <w:spacing w:val="-2"/>
        </w:rPr>
        <w:t xml:space="preserve"> </w:t>
      </w:r>
      <w:r w:rsidRPr="008E71B4">
        <w:t>as</w:t>
      </w:r>
      <w:r w:rsidRPr="008E71B4">
        <w:rPr>
          <w:spacing w:val="-1"/>
        </w:rPr>
        <w:t xml:space="preserve"> </w:t>
      </w:r>
      <w:r w:rsidRPr="008E71B4">
        <w:t>well. Therefore,</w:t>
      </w:r>
      <w:r w:rsidRPr="008E71B4">
        <w:rPr>
          <w:spacing w:val="-1"/>
        </w:rPr>
        <w:t xml:space="preserve"> </w:t>
      </w:r>
      <w:r w:rsidRPr="008E71B4">
        <w:t>both</w:t>
      </w:r>
      <w:r w:rsidRPr="008E71B4">
        <w:rPr>
          <w:spacing w:val="-2"/>
        </w:rPr>
        <w:t xml:space="preserve"> </w:t>
      </w:r>
      <w:r w:rsidRPr="008E71B4">
        <w:t>ranks should</w:t>
      </w:r>
      <w:r w:rsidRPr="008E71B4">
        <w:rPr>
          <w:spacing w:val="-1"/>
        </w:rPr>
        <w:t xml:space="preserve"> </w:t>
      </w:r>
      <w:r w:rsidRPr="008E71B4">
        <w:t>be listed in</w:t>
      </w:r>
      <w:r w:rsidRPr="008E71B4">
        <w:rPr>
          <w:spacing w:val="-2"/>
        </w:rPr>
        <w:t xml:space="preserve"> </w:t>
      </w:r>
      <w:r w:rsidRPr="008E71B4">
        <w:t>your</w:t>
      </w:r>
      <w:r w:rsidRPr="008E71B4">
        <w:rPr>
          <w:spacing w:val="-2"/>
        </w:rPr>
        <w:t xml:space="preserve"> </w:t>
      </w:r>
      <w:r w:rsidRPr="008E71B4">
        <w:t>CV and</w:t>
      </w:r>
      <w:r w:rsidRPr="008E71B4">
        <w:rPr>
          <w:spacing w:val="-3"/>
        </w:rPr>
        <w:t xml:space="preserve"> </w:t>
      </w:r>
      <w:r w:rsidRPr="008E71B4">
        <w:t>business card as in the following example:</w:t>
      </w:r>
    </w:p>
    <w:p w14:paraId="1EBAEF05" w14:textId="77777777" w:rsidR="00FD57F9" w:rsidRPr="008E71B4" w:rsidRDefault="00FD57F9">
      <w:pPr>
        <w:pStyle w:val="BodyText"/>
        <w:spacing w:before="1"/>
      </w:pPr>
    </w:p>
    <w:p w14:paraId="04705BF3" w14:textId="77777777" w:rsidR="00FD57F9" w:rsidRPr="008E71B4" w:rsidRDefault="0059626D">
      <w:pPr>
        <w:spacing w:before="1"/>
        <w:ind w:left="820"/>
        <w:rPr>
          <w:i/>
        </w:rPr>
      </w:pPr>
      <w:r w:rsidRPr="008E71B4">
        <w:rPr>
          <w:i/>
        </w:rPr>
        <w:t>Clinical</w:t>
      </w:r>
      <w:r w:rsidRPr="008E71B4">
        <w:rPr>
          <w:i/>
          <w:spacing w:val="-4"/>
        </w:rPr>
        <w:t xml:space="preserve"> </w:t>
      </w:r>
      <w:r w:rsidRPr="008E71B4">
        <w:rPr>
          <w:i/>
        </w:rPr>
        <w:t>Assistant</w:t>
      </w:r>
      <w:r w:rsidRPr="008E71B4">
        <w:rPr>
          <w:i/>
          <w:spacing w:val="-6"/>
        </w:rPr>
        <w:t xml:space="preserve"> </w:t>
      </w:r>
      <w:r w:rsidRPr="008E71B4">
        <w:rPr>
          <w:i/>
        </w:rPr>
        <w:t>Professor,</w:t>
      </w:r>
      <w:r w:rsidRPr="008E71B4">
        <w:rPr>
          <w:i/>
          <w:spacing w:val="-5"/>
        </w:rPr>
        <w:t xml:space="preserve"> </w:t>
      </w:r>
      <w:r w:rsidRPr="008E71B4">
        <w:rPr>
          <w:i/>
        </w:rPr>
        <w:t>Health</w:t>
      </w:r>
      <w:r w:rsidRPr="008E71B4">
        <w:rPr>
          <w:i/>
          <w:spacing w:val="-4"/>
        </w:rPr>
        <w:t xml:space="preserve"> </w:t>
      </w:r>
      <w:r w:rsidRPr="008E71B4">
        <w:rPr>
          <w:i/>
        </w:rPr>
        <w:t>System</w:t>
      </w:r>
      <w:r w:rsidRPr="008E71B4">
        <w:rPr>
          <w:i/>
          <w:spacing w:val="-3"/>
        </w:rPr>
        <w:t xml:space="preserve"> </w:t>
      </w:r>
      <w:r w:rsidRPr="008E71B4">
        <w:rPr>
          <w:i/>
        </w:rPr>
        <w:t>Clinician,</w:t>
      </w:r>
      <w:r w:rsidRPr="008E71B4">
        <w:rPr>
          <w:i/>
          <w:spacing w:val="-4"/>
        </w:rPr>
        <w:t xml:space="preserve"> </w:t>
      </w:r>
      <w:r w:rsidRPr="008E71B4">
        <w:rPr>
          <w:i/>
        </w:rPr>
        <w:t>Northwestern</w:t>
      </w:r>
      <w:r w:rsidRPr="008E71B4">
        <w:rPr>
          <w:i/>
          <w:spacing w:val="-5"/>
        </w:rPr>
        <w:t xml:space="preserve"> </w:t>
      </w:r>
      <w:r w:rsidRPr="008E71B4">
        <w:rPr>
          <w:i/>
        </w:rPr>
        <w:t>University,</w:t>
      </w:r>
      <w:r w:rsidRPr="008E71B4">
        <w:rPr>
          <w:i/>
          <w:spacing w:val="-4"/>
        </w:rPr>
        <w:t xml:space="preserve"> </w:t>
      </w:r>
      <w:r w:rsidRPr="008E71B4">
        <w:rPr>
          <w:i/>
        </w:rPr>
        <w:t>Feinberg</w:t>
      </w:r>
      <w:r w:rsidRPr="008E71B4">
        <w:rPr>
          <w:i/>
          <w:spacing w:val="-5"/>
        </w:rPr>
        <w:t xml:space="preserve"> </w:t>
      </w:r>
      <w:r w:rsidRPr="008E71B4">
        <w:rPr>
          <w:i/>
        </w:rPr>
        <w:t>School</w:t>
      </w:r>
      <w:r w:rsidRPr="008E71B4">
        <w:rPr>
          <w:i/>
          <w:spacing w:val="-4"/>
        </w:rPr>
        <w:t xml:space="preserve"> </w:t>
      </w:r>
      <w:r w:rsidRPr="008E71B4">
        <w:rPr>
          <w:i/>
        </w:rPr>
        <w:t xml:space="preserve">of </w:t>
      </w:r>
      <w:r w:rsidRPr="008E71B4">
        <w:rPr>
          <w:i/>
          <w:spacing w:val="-2"/>
        </w:rPr>
        <w:t>Medicine</w:t>
      </w:r>
    </w:p>
    <w:p w14:paraId="6584378A" w14:textId="77BD400F" w:rsidR="00FD57F9" w:rsidRPr="008E71B4" w:rsidRDefault="0059626D">
      <w:pPr>
        <w:ind w:left="820"/>
        <w:rPr>
          <w:i/>
        </w:rPr>
      </w:pPr>
      <w:r w:rsidRPr="008E71B4">
        <w:rPr>
          <w:i/>
        </w:rPr>
        <w:t>Associate</w:t>
      </w:r>
      <w:r w:rsidRPr="008E71B4">
        <w:rPr>
          <w:i/>
          <w:spacing w:val="-2"/>
        </w:rPr>
        <w:t xml:space="preserve"> </w:t>
      </w:r>
      <w:r w:rsidRPr="008E71B4">
        <w:rPr>
          <w:i/>
        </w:rPr>
        <w:t>Clinician,</w:t>
      </w:r>
      <w:r w:rsidRPr="008E71B4">
        <w:rPr>
          <w:i/>
          <w:spacing w:val="-3"/>
        </w:rPr>
        <w:t xml:space="preserve"> </w:t>
      </w:r>
      <w:r w:rsidR="00A340E4">
        <w:rPr>
          <w:i/>
        </w:rPr>
        <w:t>Clinical Promotion Pathway</w:t>
      </w:r>
      <w:r w:rsidRPr="008E71B4">
        <w:rPr>
          <w:i/>
        </w:rPr>
        <w:t>,</w:t>
      </w:r>
      <w:r w:rsidRPr="008E71B4">
        <w:rPr>
          <w:i/>
          <w:spacing w:val="-3"/>
        </w:rPr>
        <w:t xml:space="preserve"> </w:t>
      </w:r>
      <w:r w:rsidRPr="008E71B4">
        <w:rPr>
          <w:i/>
        </w:rPr>
        <w:t>Ann</w:t>
      </w:r>
      <w:r w:rsidRPr="008E71B4">
        <w:rPr>
          <w:i/>
          <w:spacing w:val="-4"/>
        </w:rPr>
        <w:t xml:space="preserve"> </w:t>
      </w:r>
      <w:r w:rsidRPr="008E71B4">
        <w:rPr>
          <w:i/>
        </w:rPr>
        <w:t>&amp;</w:t>
      </w:r>
      <w:r w:rsidRPr="008E71B4">
        <w:rPr>
          <w:i/>
          <w:spacing w:val="-2"/>
        </w:rPr>
        <w:t xml:space="preserve"> </w:t>
      </w:r>
      <w:r w:rsidRPr="008E71B4">
        <w:rPr>
          <w:i/>
        </w:rPr>
        <w:t>Robert</w:t>
      </w:r>
      <w:r w:rsidRPr="008E71B4">
        <w:rPr>
          <w:i/>
          <w:spacing w:val="-3"/>
        </w:rPr>
        <w:t xml:space="preserve"> </w:t>
      </w:r>
      <w:r w:rsidRPr="008E71B4">
        <w:rPr>
          <w:i/>
        </w:rPr>
        <w:t>H.</w:t>
      </w:r>
      <w:r w:rsidRPr="008E71B4">
        <w:rPr>
          <w:i/>
          <w:spacing w:val="-6"/>
        </w:rPr>
        <w:t xml:space="preserve"> </w:t>
      </w:r>
      <w:r w:rsidRPr="008E71B4">
        <w:rPr>
          <w:i/>
        </w:rPr>
        <w:t>Lurie</w:t>
      </w:r>
      <w:r w:rsidRPr="008E71B4">
        <w:rPr>
          <w:i/>
          <w:spacing w:val="-6"/>
        </w:rPr>
        <w:t xml:space="preserve"> </w:t>
      </w:r>
      <w:r w:rsidRPr="008E71B4">
        <w:rPr>
          <w:i/>
        </w:rPr>
        <w:t>Children’s</w:t>
      </w:r>
      <w:r w:rsidRPr="008E71B4">
        <w:rPr>
          <w:i/>
          <w:spacing w:val="-5"/>
        </w:rPr>
        <w:t xml:space="preserve"> </w:t>
      </w:r>
      <w:r w:rsidRPr="008E71B4">
        <w:rPr>
          <w:i/>
        </w:rPr>
        <w:t>Hospital</w:t>
      </w:r>
      <w:r w:rsidRPr="008E71B4">
        <w:rPr>
          <w:i/>
          <w:spacing w:val="-3"/>
        </w:rPr>
        <w:t xml:space="preserve"> </w:t>
      </w:r>
      <w:r w:rsidRPr="008E71B4">
        <w:rPr>
          <w:i/>
        </w:rPr>
        <w:t xml:space="preserve">of </w:t>
      </w:r>
      <w:r w:rsidRPr="008E71B4">
        <w:rPr>
          <w:i/>
          <w:spacing w:val="-2"/>
        </w:rPr>
        <w:t>Chicago</w:t>
      </w:r>
    </w:p>
    <w:p w14:paraId="1C53A72A" w14:textId="77777777" w:rsidR="00FD57F9" w:rsidRPr="008E71B4" w:rsidRDefault="00FD57F9">
      <w:pPr>
        <w:pStyle w:val="BodyText"/>
        <w:spacing w:before="1"/>
        <w:rPr>
          <w:i/>
        </w:rPr>
      </w:pPr>
    </w:p>
    <w:p w14:paraId="5040BDAA" w14:textId="2841872E" w:rsidR="00FD57F9" w:rsidRPr="008E71B4" w:rsidRDefault="0059626D">
      <w:pPr>
        <w:pStyle w:val="Heading1"/>
        <w:numPr>
          <w:ilvl w:val="0"/>
          <w:numId w:val="2"/>
        </w:numPr>
        <w:tabs>
          <w:tab w:val="left" w:pos="376"/>
          <w:tab w:val="left" w:pos="378"/>
        </w:tabs>
        <w:ind w:right="415"/>
      </w:pPr>
      <w:r w:rsidRPr="008E71B4">
        <w:t>If</w:t>
      </w:r>
      <w:r w:rsidRPr="008E71B4">
        <w:rPr>
          <w:spacing w:val="-1"/>
        </w:rPr>
        <w:t xml:space="preserve"> </w:t>
      </w:r>
      <w:r w:rsidRPr="008E71B4">
        <w:t>I</w:t>
      </w:r>
      <w:r w:rsidRPr="008E71B4">
        <w:rPr>
          <w:spacing w:val="-2"/>
        </w:rPr>
        <w:t xml:space="preserve"> </w:t>
      </w:r>
      <w:r w:rsidRPr="008E71B4">
        <w:t>am</w:t>
      </w:r>
      <w:r w:rsidRPr="008E71B4">
        <w:rPr>
          <w:spacing w:val="-1"/>
        </w:rPr>
        <w:t xml:space="preserve"> </w:t>
      </w:r>
      <w:r w:rsidRPr="008E71B4">
        <w:t>a</w:t>
      </w:r>
      <w:r w:rsidRPr="008E71B4">
        <w:rPr>
          <w:spacing w:val="-2"/>
        </w:rPr>
        <w:t xml:space="preserve"> </w:t>
      </w:r>
      <w:r w:rsidRPr="008E71B4">
        <w:t>Health</w:t>
      </w:r>
      <w:r w:rsidRPr="008E71B4">
        <w:rPr>
          <w:spacing w:val="-2"/>
        </w:rPr>
        <w:t xml:space="preserve"> </w:t>
      </w:r>
      <w:r w:rsidRPr="008E71B4">
        <w:t>System</w:t>
      </w:r>
      <w:r w:rsidRPr="008E71B4">
        <w:rPr>
          <w:spacing w:val="-3"/>
        </w:rPr>
        <w:t xml:space="preserve"> </w:t>
      </w:r>
      <w:r w:rsidRPr="008E71B4">
        <w:t>Clinician</w:t>
      </w:r>
      <w:r w:rsidRPr="008E71B4">
        <w:rPr>
          <w:spacing w:val="-2"/>
        </w:rPr>
        <w:t xml:space="preserve"> </w:t>
      </w:r>
      <w:r w:rsidRPr="008E71B4">
        <w:t>and</w:t>
      </w:r>
      <w:r w:rsidRPr="008E71B4">
        <w:rPr>
          <w:spacing w:val="-2"/>
        </w:rPr>
        <w:t xml:space="preserve"> </w:t>
      </w:r>
      <w:r w:rsidRPr="008E71B4">
        <w:t>I</w:t>
      </w:r>
      <w:r w:rsidRPr="008E71B4">
        <w:rPr>
          <w:spacing w:val="-2"/>
        </w:rPr>
        <w:t xml:space="preserve"> </w:t>
      </w:r>
      <w:r w:rsidRPr="008E71B4">
        <w:t xml:space="preserve">now </w:t>
      </w:r>
      <w:r w:rsidR="0058313F" w:rsidRPr="008E71B4">
        <w:t>can</w:t>
      </w:r>
      <w:r w:rsidRPr="008E71B4">
        <w:rPr>
          <w:spacing w:val="-2"/>
        </w:rPr>
        <w:t xml:space="preserve"> </w:t>
      </w:r>
      <w:r w:rsidRPr="008E71B4">
        <w:t>be</w:t>
      </w:r>
      <w:r w:rsidRPr="008E71B4">
        <w:rPr>
          <w:spacing w:val="-3"/>
        </w:rPr>
        <w:t xml:space="preserve"> </w:t>
      </w:r>
      <w:r w:rsidRPr="008E71B4">
        <w:t>promoted</w:t>
      </w:r>
      <w:r w:rsidRPr="008E71B4">
        <w:rPr>
          <w:spacing w:val="-2"/>
        </w:rPr>
        <w:t xml:space="preserve"> </w:t>
      </w:r>
      <w:r w:rsidRPr="008E71B4">
        <w:t>at</w:t>
      </w:r>
      <w:r w:rsidRPr="008E71B4">
        <w:rPr>
          <w:spacing w:val="-1"/>
        </w:rPr>
        <w:t xml:space="preserve"> </w:t>
      </w:r>
      <w:r w:rsidRPr="008E71B4">
        <w:t>FSM,</w:t>
      </w:r>
      <w:r w:rsidRPr="008E71B4">
        <w:rPr>
          <w:spacing w:val="-3"/>
        </w:rPr>
        <w:t xml:space="preserve"> </w:t>
      </w:r>
      <w:r w:rsidRPr="008E71B4">
        <w:t>should</w:t>
      </w:r>
      <w:r w:rsidRPr="008E71B4">
        <w:rPr>
          <w:spacing w:val="-2"/>
        </w:rPr>
        <w:t xml:space="preserve"> </w:t>
      </w:r>
      <w:r w:rsidRPr="008E71B4">
        <w:t>I still consider the Clinical Promotion Pathway as an option for me?</w:t>
      </w:r>
    </w:p>
    <w:p w14:paraId="5EB90091" w14:textId="4C2CFB9B" w:rsidR="00FD57F9" w:rsidRPr="008E71B4" w:rsidRDefault="0059626D">
      <w:pPr>
        <w:pStyle w:val="BodyText"/>
        <w:spacing w:before="267"/>
        <w:ind w:left="378"/>
      </w:pPr>
      <w:r w:rsidRPr="008E71B4">
        <w:lastRenderedPageBreak/>
        <w:t>The</w:t>
      </w:r>
      <w:r w:rsidRPr="008E71B4">
        <w:rPr>
          <w:spacing w:val="-2"/>
        </w:rPr>
        <w:t xml:space="preserve"> </w:t>
      </w:r>
      <w:r w:rsidRPr="008E71B4">
        <w:t>Clinical</w:t>
      </w:r>
      <w:r w:rsidRPr="008E71B4">
        <w:rPr>
          <w:spacing w:val="-5"/>
        </w:rPr>
        <w:t xml:space="preserve"> </w:t>
      </w:r>
      <w:r w:rsidRPr="008E71B4">
        <w:t>Promotion</w:t>
      </w:r>
      <w:r w:rsidRPr="008E71B4">
        <w:rPr>
          <w:spacing w:val="-5"/>
        </w:rPr>
        <w:t xml:space="preserve"> </w:t>
      </w:r>
      <w:r w:rsidRPr="008E71B4">
        <w:t>Pathway</w:t>
      </w:r>
      <w:r w:rsidRPr="008E71B4">
        <w:rPr>
          <w:spacing w:val="-2"/>
        </w:rPr>
        <w:t xml:space="preserve"> </w:t>
      </w:r>
      <w:r w:rsidRPr="008E71B4">
        <w:t>is</w:t>
      </w:r>
      <w:r w:rsidRPr="008E71B4">
        <w:rPr>
          <w:spacing w:val="-5"/>
        </w:rPr>
        <w:t xml:space="preserve"> </w:t>
      </w:r>
      <w:r w:rsidRPr="008E71B4">
        <w:t>distinct</w:t>
      </w:r>
      <w:r w:rsidRPr="008E71B4">
        <w:rPr>
          <w:spacing w:val="-1"/>
        </w:rPr>
        <w:t xml:space="preserve"> </w:t>
      </w:r>
      <w:r w:rsidRPr="008E71B4">
        <w:t>from</w:t>
      </w:r>
      <w:r w:rsidRPr="008E71B4">
        <w:rPr>
          <w:spacing w:val="-1"/>
        </w:rPr>
        <w:t xml:space="preserve"> </w:t>
      </w:r>
      <w:r w:rsidRPr="008E71B4">
        <w:t>the</w:t>
      </w:r>
      <w:r w:rsidRPr="008E71B4">
        <w:rPr>
          <w:spacing w:val="-2"/>
        </w:rPr>
        <w:t xml:space="preserve"> </w:t>
      </w:r>
      <w:r w:rsidRPr="008E71B4">
        <w:t>FSM</w:t>
      </w:r>
      <w:r w:rsidRPr="008E71B4">
        <w:rPr>
          <w:spacing w:val="-2"/>
        </w:rPr>
        <w:t xml:space="preserve"> </w:t>
      </w:r>
      <w:r w:rsidRPr="008E71B4">
        <w:t>HSC</w:t>
      </w:r>
      <w:r w:rsidRPr="008E71B4">
        <w:rPr>
          <w:spacing w:val="-2"/>
        </w:rPr>
        <w:t xml:space="preserve"> </w:t>
      </w:r>
      <w:r w:rsidRPr="008E71B4">
        <w:t>promotion</w:t>
      </w:r>
      <w:r w:rsidRPr="008E71B4">
        <w:rPr>
          <w:spacing w:val="-3"/>
        </w:rPr>
        <w:t xml:space="preserve"> </w:t>
      </w:r>
      <w:r w:rsidRPr="008E71B4">
        <w:t>pathway.</w:t>
      </w:r>
      <w:r w:rsidRPr="008E71B4">
        <w:rPr>
          <w:spacing w:val="-2"/>
        </w:rPr>
        <w:t xml:space="preserve"> </w:t>
      </w:r>
      <w:r w:rsidRPr="008E71B4">
        <w:t>Faculty</w:t>
      </w:r>
      <w:r w:rsidRPr="008E71B4">
        <w:rPr>
          <w:spacing w:val="-4"/>
        </w:rPr>
        <w:t xml:space="preserve"> </w:t>
      </w:r>
      <w:r w:rsidRPr="008E71B4">
        <w:t xml:space="preserve">can be promoted along either or both pathways, provided they meet the specific criteria for promotion as defined by each pathway. </w:t>
      </w:r>
      <w:r w:rsidR="00A340E4">
        <w:t>S</w:t>
      </w:r>
      <w:r w:rsidRPr="008E71B4">
        <w:t>alary increases will</w:t>
      </w:r>
      <w:r w:rsidRPr="008E71B4">
        <w:rPr>
          <w:spacing w:val="-1"/>
        </w:rPr>
        <w:t xml:space="preserve"> </w:t>
      </w:r>
      <w:r w:rsidRPr="008E71B4">
        <w:t xml:space="preserve">only be provided </w:t>
      </w:r>
      <w:r w:rsidRPr="3875279B">
        <w:rPr>
          <w:i/>
          <w:iCs/>
        </w:rPr>
        <w:t xml:space="preserve">once </w:t>
      </w:r>
      <w:r w:rsidRPr="008E71B4">
        <w:t>when advancing ranks, regardless of track</w:t>
      </w:r>
      <w:r w:rsidR="2008F3FF" w:rsidRPr="008E71B4">
        <w:t xml:space="preserve"> (CPP or Feinberg)</w:t>
      </w:r>
      <w:r w:rsidRPr="3875279B">
        <w:t>.</w:t>
      </w:r>
      <w:r w:rsidR="0082053E" w:rsidRPr="3875279B">
        <w:t xml:space="preserve"> </w:t>
      </w:r>
      <w:r w:rsidR="0082053E" w:rsidRPr="00A140AA">
        <w:rPr>
          <w:sz w:val="21"/>
          <w:szCs w:val="21"/>
        </w:rPr>
        <w:t xml:space="preserve">All HSC faculty should visit the FSM Faculty Affairs Office </w:t>
      </w:r>
      <w:hyperlink r:id="rId16" w:history="1">
        <w:r w:rsidR="0082053E" w:rsidRPr="00871CDF">
          <w:rPr>
            <w:rStyle w:val="Hyperlink"/>
            <w:color w:val="0070C0"/>
            <w:sz w:val="21"/>
            <w:szCs w:val="21"/>
          </w:rPr>
          <w:t>H</w:t>
        </w:r>
        <w:r w:rsidR="0082053E" w:rsidRPr="00871CDF">
          <w:rPr>
            <w:rStyle w:val="Hyperlink"/>
            <w:color w:val="0070C0"/>
            <w:sz w:val="21"/>
            <w:szCs w:val="21"/>
          </w:rPr>
          <w:t>S</w:t>
        </w:r>
        <w:r w:rsidR="0082053E" w:rsidRPr="00871CDF">
          <w:rPr>
            <w:rStyle w:val="Hyperlink"/>
            <w:color w:val="0070C0"/>
            <w:sz w:val="21"/>
            <w:szCs w:val="21"/>
          </w:rPr>
          <w:t>C Gateway to Promotion</w:t>
        </w:r>
      </w:hyperlink>
      <w:r w:rsidR="0082053E" w:rsidRPr="00A140AA">
        <w:rPr>
          <w:sz w:val="21"/>
          <w:szCs w:val="21"/>
        </w:rPr>
        <w:t xml:space="preserve"> to begin preparing for your next academic promotion</w:t>
      </w:r>
      <w:r w:rsidR="209C9F9C" w:rsidRPr="3875279B">
        <w:rPr>
          <w:sz w:val="21"/>
          <w:szCs w:val="21"/>
        </w:rPr>
        <w:t xml:space="preserve"> at FSM</w:t>
      </w:r>
      <w:r w:rsidR="0082053E" w:rsidRPr="00A140AA">
        <w:rPr>
          <w:rFonts w:asciiTheme="minorHAnsi" w:hAnsiTheme="minorHAnsi" w:cstheme="minorBidi"/>
          <w:sz w:val="21"/>
          <w:szCs w:val="21"/>
        </w:rPr>
        <w:t>.</w:t>
      </w:r>
    </w:p>
    <w:p w14:paraId="7A57A465" w14:textId="173826D3" w:rsidR="00FD57F9" w:rsidRPr="008E71B4" w:rsidRDefault="00FD57F9">
      <w:pPr>
        <w:pStyle w:val="BodyText"/>
        <w:spacing w:before="138"/>
      </w:pPr>
    </w:p>
    <w:p w14:paraId="0F4AC236" w14:textId="74EBAA01" w:rsidR="00FD57F9" w:rsidRPr="008E71B4" w:rsidRDefault="0058313F">
      <w:pPr>
        <w:pStyle w:val="Heading1"/>
        <w:numPr>
          <w:ilvl w:val="0"/>
          <w:numId w:val="2"/>
        </w:numPr>
        <w:tabs>
          <w:tab w:val="left" w:pos="377"/>
        </w:tabs>
        <w:ind w:left="377" w:hanging="277"/>
      </w:pPr>
      <w:r>
        <w:t xml:space="preserve"> </w:t>
      </w:r>
      <w:r w:rsidR="0059626D" w:rsidRPr="008E71B4">
        <w:t>I</w:t>
      </w:r>
      <w:r w:rsidR="0059626D" w:rsidRPr="008E71B4">
        <w:rPr>
          <w:spacing w:val="-2"/>
        </w:rPr>
        <w:t xml:space="preserve"> </w:t>
      </w:r>
      <w:r w:rsidR="0059626D" w:rsidRPr="008E71B4">
        <w:t>still</w:t>
      </w:r>
      <w:r w:rsidR="0059626D" w:rsidRPr="008E71B4">
        <w:rPr>
          <w:spacing w:val="-2"/>
        </w:rPr>
        <w:t xml:space="preserve"> </w:t>
      </w:r>
      <w:r w:rsidR="0059626D" w:rsidRPr="008E71B4">
        <w:t>have</w:t>
      </w:r>
      <w:r w:rsidR="0059626D" w:rsidRPr="008E71B4">
        <w:rPr>
          <w:spacing w:val="-6"/>
        </w:rPr>
        <w:t xml:space="preserve"> </w:t>
      </w:r>
      <w:r w:rsidR="0059626D" w:rsidRPr="008E71B4">
        <w:rPr>
          <w:spacing w:val="-2"/>
        </w:rPr>
        <w:t>questions!</w:t>
      </w:r>
    </w:p>
    <w:p w14:paraId="42094D7C" w14:textId="77777777" w:rsidR="00FD57F9" w:rsidRPr="008E71B4" w:rsidRDefault="00FD57F9">
      <w:pPr>
        <w:pStyle w:val="BodyText"/>
        <w:spacing w:before="8"/>
        <w:rPr>
          <w:b/>
        </w:rPr>
      </w:pPr>
    </w:p>
    <w:p w14:paraId="79EE6CE7" w14:textId="19AE2EA9" w:rsidR="00FD57F9" w:rsidRDefault="0059626D">
      <w:pPr>
        <w:pStyle w:val="BodyText"/>
        <w:ind w:left="378" w:right="378"/>
      </w:pPr>
      <w:r w:rsidRPr="008E71B4">
        <w:t xml:space="preserve">Your Division Head and site leader will be familiar with the Clinical Promotion Pathway advancement process. If you have questions about your career path, </w:t>
      </w:r>
      <w:hyperlink r:id="rId17" w:history="1">
        <w:r w:rsidR="000F1775" w:rsidRPr="000F1775">
          <w:rPr>
            <w:rStyle w:val="Hyperlink"/>
          </w:rPr>
          <w:t>clic</w:t>
        </w:r>
        <w:r w:rsidR="000F1775" w:rsidRPr="000F1775">
          <w:rPr>
            <w:rStyle w:val="Hyperlink"/>
          </w:rPr>
          <w:t>k</w:t>
        </w:r>
        <w:r w:rsidR="000F1775" w:rsidRPr="000F1775">
          <w:rPr>
            <w:rStyle w:val="Hyperlink"/>
          </w:rPr>
          <w:t xml:space="preserve"> here</w:t>
        </w:r>
      </w:hyperlink>
      <w:r w:rsidR="000F1775">
        <w:t xml:space="preserve"> to </w:t>
      </w:r>
      <w:r w:rsidRPr="008E71B4">
        <w:t>request</w:t>
      </w:r>
      <w:r w:rsidRPr="008E71B4">
        <w:rPr>
          <w:spacing w:val="-4"/>
        </w:rPr>
        <w:t xml:space="preserve"> </w:t>
      </w:r>
      <w:r w:rsidRPr="008E71B4">
        <w:t>an</w:t>
      </w:r>
      <w:r w:rsidRPr="008E71B4">
        <w:rPr>
          <w:spacing w:val="-7"/>
        </w:rPr>
        <w:t xml:space="preserve"> </w:t>
      </w:r>
      <w:r w:rsidRPr="008E71B4">
        <w:t>advisor</w:t>
      </w:r>
      <w:r w:rsidRPr="008E71B4">
        <w:rPr>
          <w:spacing w:val="-4"/>
        </w:rPr>
        <w:t xml:space="preserve"> </w:t>
      </w:r>
      <w:r w:rsidRPr="008E71B4">
        <w:t>for</w:t>
      </w:r>
      <w:r w:rsidRPr="008E71B4">
        <w:rPr>
          <w:spacing w:val="-4"/>
        </w:rPr>
        <w:t xml:space="preserve"> </w:t>
      </w:r>
      <w:r w:rsidRPr="008E71B4">
        <w:t>a</w:t>
      </w:r>
      <w:r w:rsidRPr="008E71B4">
        <w:rPr>
          <w:spacing w:val="-4"/>
        </w:rPr>
        <w:t xml:space="preserve"> </w:t>
      </w:r>
      <w:r w:rsidRPr="008E71B4">
        <w:t>promotion-readiness</w:t>
      </w:r>
      <w:r w:rsidRPr="008E71B4">
        <w:rPr>
          <w:spacing w:val="-3"/>
        </w:rPr>
        <w:t xml:space="preserve"> </w:t>
      </w:r>
      <w:r w:rsidRPr="008E71B4">
        <w:t>review</w:t>
      </w:r>
      <w:r w:rsidRPr="008E71B4">
        <w:rPr>
          <w:spacing w:val="-3"/>
        </w:rPr>
        <w:t xml:space="preserve"> </w:t>
      </w:r>
      <w:r w:rsidRPr="008E71B4">
        <w:t xml:space="preserve">session. Please feel free to contact </w:t>
      </w:r>
      <w:hyperlink r:id="rId18">
        <w:r w:rsidR="000F1775">
          <w:rPr>
            <w:color w:val="0070C0"/>
          </w:rPr>
          <w:t>OFD@luriechildrens.org</w:t>
        </w:r>
      </w:hyperlink>
      <w:r w:rsidRPr="008E71B4">
        <w:t xml:space="preserve"> with any additional questions.</w:t>
      </w:r>
    </w:p>
    <w:sectPr w:rsidR="00FD57F9">
      <w:pgSz w:w="12240" w:h="15840"/>
      <w:pgMar w:top="1660" w:right="124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DF00" w14:textId="77777777" w:rsidR="00CA6C26" w:rsidRDefault="00CA6C26">
      <w:r>
        <w:separator/>
      </w:r>
    </w:p>
  </w:endnote>
  <w:endnote w:type="continuationSeparator" w:id="0">
    <w:p w14:paraId="08278D0F" w14:textId="77777777" w:rsidR="00CA6C26" w:rsidRDefault="00CA6C26">
      <w:r>
        <w:continuationSeparator/>
      </w:r>
    </w:p>
  </w:endnote>
  <w:endnote w:type="continuationNotice" w:id="1">
    <w:p w14:paraId="1C468DC3" w14:textId="77777777" w:rsidR="002D76FF" w:rsidRDefault="002D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A7B2" w14:textId="77777777" w:rsidR="00FD57F9" w:rsidRDefault="0059626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4AD132A" wp14:editId="2EC5220D">
              <wp:simplePos x="0" y="0"/>
              <wp:positionH relativeFrom="page">
                <wp:posOffset>3810634</wp:posOffset>
              </wp:positionH>
              <wp:positionV relativeFrom="page">
                <wp:posOffset>9245125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BB826DC" w14:textId="77777777" w:rsidR="00FD57F9" w:rsidRDefault="0059626D">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4AD132A" id="_x0000_t202" coordsize="21600,21600" o:spt="202" path="m,l,21600r21600,l21600,xe">
              <v:stroke joinstyle="miter"/>
              <v:path gradientshapeok="t" o:connecttype="rect"/>
            </v:shapetype>
            <v:shape id="Textbox 1" o:spid="_x0000_s1026" type="#_x0000_t202" style="position:absolute;margin-left:300.05pt;margin-top:727.9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" filled="f" stroked="f">
              <v:textbox inset="0,0,0,0">
                <w:txbxContent>
                  <w:p w14:paraId="5BB826DC" w14:textId="77777777" w:rsidR="00FD57F9" w:rsidRDefault="0059626D">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8408" w14:textId="77777777" w:rsidR="00CA6C26" w:rsidRDefault="00CA6C26">
      <w:r>
        <w:separator/>
      </w:r>
    </w:p>
  </w:footnote>
  <w:footnote w:type="continuationSeparator" w:id="0">
    <w:p w14:paraId="106C8095" w14:textId="77777777" w:rsidR="00CA6C26" w:rsidRDefault="00CA6C26">
      <w:r>
        <w:continuationSeparator/>
      </w:r>
    </w:p>
  </w:footnote>
  <w:footnote w:type="continuationNotice" w:id="1">
    <w:p w14:paraId="64CFD09C" w14:textId="77777777" w:rsidR="002D76FF" w:rsidRDefault="002D7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664"/>
    <w:multiLevelType w:val="hybridMultilevel"/>
    <w:tmpl w:val="5D48FE70"/>
    <w:lvl w:ilvl="0" w:tplc="CE2634A4">
      <w:numFmt w:val="bullet"/>
      <w:lvlText w:val=""/>
      <w:lvlJc w:val="left"/>
      <w:pPr>
        <w:ind w:left="657" w:hanging="279"/>
      </w:pPr>
      <w:rPr>
        <w:rFonts w:ascii="Symbol" w:eastAsia="Symbol" w:hAnsi="Symbol" w:cs="Symbol" w:hint="default"/>
        <w:b/>
        <w:bCs/>
        <w:i w:val="0"/>
        <w:iCs w:val="0"/>
        <w:spacing w:val="0"/>
        <w:w w:val="100"/>
        <w:sz w:val="22"/>
        <w:szCs w:val="22"/>
        <w:lang w:val="en-US" w:eastAsia="en-US" w:bidi="ar-SA"/>
      </w:rPr>
    </w:lvl>
    <w:lvl w:ilvl="1" w:tplc="D374B8EE">
      <w:numFmt w:val="bullet"/>
      <w:lvlText w:val="•"/>
      <w:lvlJc w:val="left"/>
      <w:pPr>
        <w:ind w:left="1560" w:hanging="279"/>
      </w:pPr>
      <w:rPr>
        <w:rFonts w:hint="default"/>
        <w:lang w:val="en-US" w:eastAsia="en-US" w:bidi="ar-SA"/>
      </w:rPr>
    </w:lvl>
    <w:lvl w:ilvl="2" w:tplc="F6EEA6A4">
      <w:numFmt w:val="bullet"/>
      <w:lvlText w:val="•"/>
      <w:lvlJc w:val="left"/>
      <w:pPr>
        <w:ind w:left="2460" w:hanging="279"/>
      </w:pPr>
      <w:rPr>
        <w:rFonts w:hint="default"/>
        <w:lang w:val="en-US" w:eastAsia="en-US" w:bidi="ar-SA"/>
      </w:rPr>
    </w:lvl>
    <w:lvl w:ilvl="3" w:tplc="8CBC9FD8">
      <w:numFmt w:val="bullet"/>
      <w:lvlText w:val="•"/>
      <w:lvlJc w:val="left"/>
      <w:pPr>
        <w:ind w:left="3360" w:hanging="279"/>
      </w:pPr>
      <w:rPr>
        <w:rFonts w:hint="default"/>
        <w:lang w:val="en-US" w:eastAsia="en-US" w:bidi="ar-SA"/>
      </w:rPr>
    </w:lvl>
    <w:lvl w:ilvl="4" w:tplc="BDD2ABA0">
      <w:numFmt w:val="bullet"/>
      <w:lvlText w:val="•"/>
      <w:lvlJc w:val="left"/>
      <w:pPr>
        <w:ind w:left="4260" w:hanging="279"/>
      </w:pPr>
      <w:rPr>
        <w:rFonts w:hint="default"/>
        <w:lang w:val="en-US" w:eastAsia="en-US" w:bidi="ar-SA"/>
      </w:rPr>
    </w:lvl>
    <w:lvl w:ilvl="5" w:tplc="A6C6703C">
      <w:numFmt w:val="bullet"/>
      <w:lvlText w:val="•"/>
      <w:lvlJc w:val="left"/>
      <w:pPr>
        <w:ind w:left="5160" w:hanging="279"/>
      </w:pPr>
      <w:rPr>
        <w:rFonts w:hint="default"/>
        <w:lang w:val="en-US" w:eastAsia="en-US" w:bidi="ar-SA"/>
      </w:rPr>
    </w:lvl>
    <w:lvl w:ilvl="6" w:tplc="16EA8722">
      <w:numFmt w:val="bullet"/>
      <w:lvlText w:val="•"/>
      <w:lvlJc w:val="left"/>
      <w:pPr>
        <w:ind w:left="6060" w:hanging="279"/>
      </w:pPr>
      <w:rPr>
        <w:rFonts w:hint="default"/>
        <w:lang w:val="en-US" w:eastAsia="en-US" w:bidi="ar-SA"/>
      </w:rPr>
    </w:lvl>
    <w:lvl w:ilvl="7" w:tplc="AFFE5850">
      <w:numFmt w:val="bullet"/>
      <w:lvlText w:val="•"/>
      <w:lvlJc w:val="left"/>
      <w:pPr>
        <w:ind w:left="6960" w:hanging="279"/>
      </w:pPr>
      <w:rPr>
        <w:rFonts w:hint="default"/>
        <w:lang w:val="en-US" w:eastAsia="en-US" w:bidi="ar-SA"/>
      </w:rPr>
    </w:lvl>
    <w:lvl w:ilvl="8" w:tplc="4A66B2B8">
      <w:numFmt w:val="bullet"/>
      <w:lvlText w:val="•"/>
      <w:lvlJc w:val="left"/>
      <w:pPr>
        <w:ind w:left="7860" w:hanging="279"/>
      </w:pPr>
      <w:rPr>
        <w:rFonts w:hint="default"/>
        <w:lang w:val="en-US" w:eastAsia="en-US" w:bidi="ar-SA"/>
      </w:rPr>
    </w:lvl>
  </w:abstractNum>
  <w:abstractNum w:abstractNumId="1" w15:restartNumberingAfterBreak="0">
    <w:nsid w:val="207013F2"/>
    <w:multiLevelType w:val="hybridMultilevel"/>
    <w:tmpl w:val="A3A8D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64527"/>
    <w:multiLevelType w:val="hybridMultilevel"/>
    <w:tmpl w:val="4326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3632D"/>
    <w:multiLevelType w:val="hybridMultilevel"/>
    <w:tmpl w:val="2720398C"/>
    <w:lvl w:ilvl="0" w:tplc="40F0B6C6">
      <w:start w:val="1"/>
      <w:numFmt w:val="decimal"/>
      <w:lvlText w:val="%1."/>
      <w:lvlJc w:val="left"/>
      <w:pPr>
        <w:ind w:left="378" w:hanging="279"/>
        <w:jc w:val="left"/>
      </w:pPr>
      <w:rPr>
        <w:rFonts w:ascii="Calibri" w:eastAsia="Calibri" w:hAnsi="Calibri" w:cs="Calibri" w:hint="default"/>
        <w:b/>
        <w:bCs/>
        <w:i w:val="0"/>
        <w:iCs w:val="0"/>
        <w:spacing w:val="-2"/>
        <w:w w:val="100"/>
        <w:sz w:val="22"/>
        <w:szCs w:val="22"/>
        <w:lang w:val="en-US" w:eastAsia="en-US" w:bidi="ar-SA"/>
      </w:rPr>
    </w:lvl>
    <w:lvl w:ilvl="1" w:tplc="55E6B2A6">
      <w:numFmt w:val="bullet"/>
      <w:lvlText w:val="•"/>
      <w:lvlJc w:val="left"/>
      <w:pPr>
        <w:ind w:left="506" w:hanging="360"/>
      </w:pPr>
      <w:rPr>
        <w:rFonts w:ascii="Calibri" w:eastAsia="Calibri" w:hAnsi="Calibri" w:cs="Calibri" w:hint="default"/>
        <w:b w:val="0"/>
        <w:bCs w:val="0"/>
        <w:i w:val="0"/>
        <w:iCs w:val="0"/>
        <w:spacing w:val="0"/>
        <w:w w:val="100"/>
        <w:sz w:val="28"/>
        <w:szCs w:val="28"/>
        <w:lang w:val="en-US" w:eastAsia="en-US" w:bidi="ar-SA"/>
      </w:rPr>
    </w:lvl>
    <w:lvl w:ilvl="2" w:tplc="34865C10">
      <w:numFmt w:val="bullet"/>
      <w:lvlText w:val="•"/>
      <w:lvlJc w:val="left"/>
      <w:pPr>
        <w:ind w:left="1517" w:hanging="360"/>
      </w:pPr>
      <w:rPr>
        <w:rFonts w:hint="default"/>
        <w:lang w:val="en-US" w:eastAsia="en-US" w:bidi="ar-SA"/>
      </w:rPr>
    </w:lvl>
    <w:lvl w:ilvl="3" w:tplc="54B0680C">
      <w:numFmt w:val="bullet"/>
      <w:lvlText w:val="•"/>
      <w:lvlJc w:val="left"/>
      <w:pPr>
        <w:ind w:left="2535" w:hanging="360"/>
      </w:pPr>
      <w:rPr>
        <w:rFonts w:hint="default"/>
        <w:lang w:val="en-US" w:eastAsia="en-US" w:bidi="ar-SA"/>
      </w:rPr>
    </w:lvl>
    <w:lvl w:ilvl="4" w:tplc="20EC4F0A">
      <w:numFmt w:val="bullet"/>
      <w:lvlText w:val="•"/>
      <w:lvlJc w:val="left"/>
      <w:pPr>
        <w:ind w:left="3553" w:hanging="360"/>
      </w:pPr>
      <w:rPr>
        <w:rFonts w:hint="default"/>
        <w:lang w:val="en-US" w:eastAsia="en-US" w:bidi="ar-SA"/>
      </w:rPr>
    </w:lvl>
    <w:lvl w:ilvl="5" w:tplc="A502B45C">
      <w:numFmt w:val="bullet"/>
      <w:lvlText w:val="•"/>
      <w:lvlJc w:val="left"/>
      <w:pPr>
        <w:ind w:left="4571" w:hanging="360"/>
      </w:pPr>
      <w:rPr>
        <w:rFonts w:hint="default"/>
        <w:lang w:val="en-US" w:eastAsia="en-US" w:bidi="ar-SA"/>
      </w:rPr>
    </w:lvl>
    <w:lvl w:ilvl="6" w:tplc="C20E170E">
      <w:numFmt w:val="bullet"/>
      <w:lvlText w:val="•"/>
      <w:lvlJc w:val="left"/>
      <w:pPr>
        <w:ind w:left="5588" w:hanging="360"/>
      </w:pPr>
      <w:rPr>
        <w:rFonts w:hint="default"/>
        <w:lang w:val="en-US" w:eastAsia="en-US" w:bidi="ar-SA"/>
      </w:rPr>
    </w:lvl>
    <w:lvl w:ilvl="7" w:tplc="B8FAE77A">
      <w:numFmt w:val="bullet"/>
      <w:lvlText w:val="•"/>
      <w:lvlJc w:val="left"/>
      <w:pPr>
        <w:ind w:left="6606" w:hanging="360"/>
      </w:pPr>
      <w:rPr>
        <w:rFonts w:hint="default"/>
        <w:lang w:val="en-US" w:eastAsia="en-US" w:bidi="ar-SA"/>
      </w:rPr>
    </w:lvl>
    <w:lvl w:ilvl="8" w:tplc="ECBA1CB6">
      <w:numFmt w:val="bullet"/>
      <w:lvlText w:val="•"/>
      <w:lvlJc w:val="left"/>
      <w:pPr>
        <w:ind w:left="7624" w:hanging="360"/>
      </w:pPr>
      <w:rPr>
        <w:rFonts w:hint="default"/>
        <w:lang w:val="en-US" w:eastAsia="en-US" w:bidi="ar-SA"/>
      </w:rPr>
    </w:lvl>
  </w:abstractNum>
  <w:abstractNum w:abstractNumId="4" w15:restartNumberingAfterBreak="0">
    <w:nsid w:val="3E3E1790"/>
    <w:multiLevelType w:val="hybridMultilevel"/>
    <w:tmpl w:val="37F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379A4"/>
    <w:multiLevelType w:val="hybridMultilevel"/>
    <w:tmpl w:val="9E00EFC4"/>
    <w:lvl w:ilvl="0" w:tplc="0D06F4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555568">
    <w:abstractNumId w:val="0"/>
  </w:num>
  <w:num w:numId="2" w16cid:durableId="375397306">
    <w:abstractNumId w:val="3"/>
  </w:num>
  <w:num w:numId="3" w16cid:durableId="129246842">
    <w:abstractNumId w:val="5"/>
  </w:num>
  <w:num w:numId="4" w16cid:durableId="677267010">
    <w:abstractNumId w:val="1"/>
  </w:num>
  <w:num w:numId="5" w16cid:durableId="2036077086">
    <w:abstractNumId w:val="4"/>
  </w:num>
  <w:num w:numId="6" w16cid:durableId="176988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F9"/>
    <w:rsid w:val="00047139"/>
    <w:rsid w:val="00076144"/>
    <w:rsid w:val="000E0CE1"/>
    <w:rsid w:val="000F1775"/>
    <w:rsid w:val="001641FA"/>
    <w:rsid w:val="002D76FF"/>
    <w:rsid w:val="002E47C6"/>
    <w:rsid w:val="00363C1D"/>
    <w:rsid w:val="00376BAB"/>
    <w:rsid w:val="003F2949"/>
    <w:rsid w:val="004B6D54"/>
    <w:rsid w:val="004C4BF6"/>
    <w:rsid w:val="004E164A"/>
    <w:rsid w:val="0058313F"/>
    <w:rsid w:val="0059626D"/>
    <w:rsid w:val="00816234"/>
    <w:rsid w:val="0082053E"/>
    <w:rsid w:val="00871CDF"/>
    <w:rsid w:val="008965F0"/>
    <w:rsid w:val="008E71B4"/>
    <w:rsid w:val="00933ED9"/>
    <w:rsid w:val="00984E62"/>
    <w:rsid w:val="00A02913"/>
    <w:rsid w:val="00A05950"/>
    <w:rsid w:val="00A140AA"/>
    <w:rsid w:val="00A340E4"/>
    <w:rsid w:val="00A678B3"/>
    <w:rsid w:val="00BB4B8F"/>
    <w:rsid w:val="00CA6C26"/>
    <w:rsid w:val="00D61A9E"/>
    <w:rsid w:val="00D64463"/>
    <w:rsid w:val="00DD39EE"/>
    <w:rsid w:val="00DD542C"/>
    <w:rsid w:val="00E30725"/>
    <w:rsid w:val="00F76C7E"/>
    <w:rsid w:val="00FD57F9"/>
    <w:rsid w:val="0853DCEE"/>
    <w:rsid w:val="09AFE567"/>
    <w:rsid w:val="1177FFAA"/>
    <w:rsid w:val="11815863"/>
    <w:rsid w:val="15E05B66"/>
    <w:rsid w:val="1B93FF3D"/>
    <w:rsid w:val="2008F3FF"/>
    <w:rsid w:val="209C9F9C"/>
    <w:rsid w:val="24B3167C"/>
    <w:rsid w:val="2701F9C6"/>
    <w:rsid w:val="27FE9852"/>
    <w:rsid w:val="2C173BC4"/>
    <w:rsid w:val="2E0858D7"/>
    <w:rsid w:val="3875279B"/>
    <w:rsid w:val="3A59E105"/>
    <w:rsid w:val="3BFFCF7D"/>
    <w:rsid w:val="3F4E017E"/>
    <w:rsid w:val="3FDD538A"/>
    <w:rsid w:val="42E61937"/>
    <w:rsid w:val="45AE9D14"/>
    <w:rsid w:val="4A7E32C0"/>
    <w:rsid w:val="4E5DC65A"/>
    <w:rsid w:val="54471A2D"/>
    <w:rsid w:val="56DD596D"/>
    <w:rsid w:val="5C279D70"/>
    <w:rsid w:val="62CE926F"/>
    <w:rsid w:val="664467B8"/>
    <w:rsid w:val="678C818E"/>
    <w:rsid w:val="6A13360C"/>
    <w:rsid w:val="7214A79D"/>
    <w:rsid w:val="7328AB9C"/>
    <w:rsid w:val="7557E5A9"/>
    <w:rsid w:val="75C847EE"/>
    <w:rsid w:val="7F9C0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17BC"/>
  <w15:docId w15:val="{F3E65EBC-466B-4B25-8584-906400E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77" w:hanging="2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right="97"/>
      <w:jc w:val="center"/>
    </w:pPr>
    <w:rPr>
      <w:b/>
      <w:bCs/>
      <w:sz w:val="26"/>
      <w:szCs w:val="26"/>
    </w:rPr>
  </w:style>
  <w:style w:type="paragraph" w:styleId="ListParagraph">
    <w:name w:val="List Paragraph"/>
    <w:basedOn w:val="Normal"/>
    <w:uiPriority w:val="1"/>
    <w:qFormat/>
    <w:pPr>
      <w:ind w:left="377" w:hanging="277"/>
    </w:pPr>
  </w:style>
  <w:style w:type="paragraph" w:customStyle="1" w:styleId="TableParagraph">
    <w:name w:val="Table Paragraph"/>
    <w:basedOn w:val="Normal"/>
    <w:uiPriority w:val="1"/>
    <w:qFormat/>
    <w:pPr>
      <w:spacing w:before="47"/>
      <w:ind w:left="119"/>
    </w:pPr>
  </w:style>
  <w:style w:type="character" w:styleId="Hyperlink">
    <w:name w:val="Hyperlink"/>
    <w:basedOn w:val="DefaultParagraphFont"/>
    <w:uiPriority w:val="99"/>
    <w:unhideWhenUsed/>
    <w:rsid w:val="00047139"/>
    <w:rPr>
      <w:color w:val="0000FF" w:themeColor="hyperlink"/>
      <w:u w:val="single"/>
    </w:rPr>
  </w:style>
  <w:style w:type="character" w:styleId="UnresolvedMention">
    <w:name w:val="Unresolved Mention"/>
    <w:basedOn w:val="DefaultParagraphFont"/>
    <w:uiPriority w:val="99"/>
    <w:semiHidden/>
    <w:unhideWhenUsed/>
    <w:rsid w:val="00047139"/>
    <w:rPr>
      <w:color w:val="605E5C"/>
      <w:shd w:val="clear" w:color="auto" w:fill="E1DFDD"/>
    </w:rPr>
  </w:style>
  <w:style w:type="character" w:styleId="FollowedHyperlink">
    <w:name w:val="FollowedHyperlink"/>
    <w:basedOn w:val="DefaultParagraphFont"/>
    <w:uiPriority w:val="99"/>
    <w:semiHidden/>
    <w:unhideWhenUsed/>
    <w:rsid w:val="00047139"/>
    <w:rPr>
      <w:color w:val="800080" w:themeColor="followedHyperlink"/>
      <w:u w:val="single"/>
    </w:rPr>
  </w:style>
  <w:style w:type="paragraph" w:styleId="Revision">
    <w:name w:val="Revision"/>
    <w:hidden/>
    <w:uiPriority w:val="99"/>
    <w:semiHidden/>
    <w:rsid w:val="001641F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933ED9"/>
    <w:rPr>
      <w:sz w:val="16"/>
      <w:szCs w:val="16"/>
    </w:rPr>
  </w:style>
  <w:style w:type="paragraph" w:styleId="CommentText">
    <w:name w:val="annotation text"/>
    <w:basedOn w:val="Normal"/>
    <w:link w:val="CommentTextChar"/>
    <w:uiPriority w:val="99"/>
    <w:unhideWhenUsed/>
    <w:rsid w:val="00933ED9"/>
    <w:rPr>
      <w:sz w:val="20"/>
      <w:szCs w:val="20"/>
    </w:rPr>
  </w:style>
  <w:style w:type="character" w:customStyle="1" w:styleId="CommentTextChar">
    <w:name w:val="Comment Text Char"/>
    <w:basedOn w:val="DefaultParagraphFont"/>
    <w:link w:val="CommentText"/>
    <w:uiPriority w:val="99"/>
    <w:rsid w:val="00933E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ED9"/>
    <w:rPr>
      <w:b/>
      <w:bCs/>
    </w:rPr>
  </w:style>
  <w:style w:type="character" w:customStyle="1" w:styleId="CommentSubjectChar">
    <w:name w:val="Comment Subject Char"/>
    <w:basedOn w:val="CommentTextChar"/>
    <w:link w:val="CommentSubject"/>
    <w:uiPriority w:val="99"/>
    <w:semiHidden/>
    <w:rsid w:val="00933ED9"/>
    <w:rPr>
      <w:rFonts w:ascii="Calibri" w:eastAsia="Calibri" w:hAnsi="Calibri" w:cs="Calibri"/>
      <w:b/>
      <w:bCs/>
      <w:sz w:val="20"/>
      <w:szCs w:val="20"/>
    </w:rPr>
  </w:style>
  <w:style w:type="paragraph" w:customStyle="1" w:styleId="pf0">
    <w:name w:val="pf0"/>
    <w:basedOn w:val="Normal"/>
    <w:rsid w:val="003F2949"/>
    <w:pPr>
      <w:widowControl/>
      <w:autoSpaceDE/>
      <w:autoSpaceDN/>
      <w:spacing w:before="100" w:beforeAutospacing="1" w:after="100" w:afterAutospacing="1"/>
    </w:pPr>
    <w:rPr>
      <w:rFonts w:eastAsiaTheme="minorHAnsi"/>
    </w:rPr>
  </w:style>
  <w:style w:type="character" w:customStyle="1" w:styleId="cf11">
    <w:name w:val="cf11"/>
    <w:basedOn w:val="DefaultParagraphFont"/>
    <w:rsid w:val="003F2949"/>
    <w:rPr>
      <w:rFonts w:ascii="Segoe UI" w:hAnsi="Segoe UI" w:cs="Segoe UI" w:hint="default"/>
    </w:rPr>
  </w:style>
  <w:style w:type="character" w:customStyle="1" w:styleId="cf21">
    <w:name w:val="cf21"/>
    <w:basedOn w:val="DefaultParagraphFont"/>
    <w:rsid w:val="003F2949"/>
    <w:rPr>
      <w:rFonts w:ascii="Segoe UI" w:hAnsi="Segoe UI" w:cs="Segoe UI" w:hint="default"/>
      <w:b/>
      <w:bCs/>
    </w:rPr>
  </w:style>
  <w:style w:type="paragraph" w:styleId="Header">
    <w:name w:val="header"/>
    <w:basedOn w:val="Normal"/>
    <w:link w:val="HeaderChar"/>
    <w:uiPriority w:val="99"/>
    <w:semiHidden/>
    <w:unhideWhenUsed/>
    <w:rsid w:val="002D76FF"/>
    <w:pPr>
      <w:tabs>
        <w:tab w:val="center" w:pos="4680"/>
        <w:tab w:val="right" w:pos="9360"/>
      </w:tabs>
    </w:pPr>
  </w:style>
  <w:style w:type="character" w:customStyle="1" w:styleId="HeaderChar">
    <w:name w:val="Header Char"/>
    <w:basedOn w:val="DefaultParagraphFont"/>
    <w:link w:val="Header"/>
    <w:uiPriority w:val="99"/>
    <w:semiHidden/>
    <w:rsid w:val="002D76FF"/>
    <w:rPr>
      <w:rFonts w:ascii="Calibri" w:eastAsia="Calibri" w:hAnsi="Calibri" w:cs="Calibri"/>
    </w:rPr>
  </w:style>
  <w:style w:type="paragraph" w:styleId="Footer">
    <w:name w:val="footer"/>
    <w:basedOn w:val="Normal"/>
    <w:link w:val="FooterChar"/>
    <w:uiPriority w:val="99"/>
    <w:semiHidden/>
    <w:unhideWhenUsed/>
    <w:rsid w:val="002D76FF"/>
    <w:pPr>
      <w:tabs>
        <w:tab w:val="center" w:pos="4680"/>
        <w:tab w:val="right" w:pos="9360"/>
      </w:tabs>
    </w:pPr>
  </w:style>
  <w:style w:type="character" w:customStyle="1" w:styleId="FooterChar">
    <w:name w:val="Footer Char"/>
    <w:basedOn w:val="DefaultParagraphFont"/>
    <w:link w:val="Footer"/>
    <w:uiPriority w:val="99"/>
    <w:semiHidden/>
    <w:rsid w:val="002D76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d@luriechildrens.org" TargetMode="External"/><Relationship Id="rId13" Type="http://schemas.openxmlformats.org/officeDocument/2006/relationships/hyperlink" Target="https://files.constantcontact.com/12d87001701/7603d73e-f2a7-4642-b801-6c025e270096.docx" TargetMode="External"/><Relationship Id="rId18" Type="http://schemas.openxmlformats.org/officeDocument/2006/relationships/hyperlink" Target="mailto:OFD@luriechildrens.org" TargetMode="External"/><Relationship Id="rId3" Type="http://schemas.openxmlformats.org/officeDocument/2006/relationships/settings" Target="settings.xml"/><Relationship Id="rId7" Type="http://schemas.openxmlformats.org/officeDocument/2006/relationships/hyperlink" Target="https://files.constantcontact.com/12d87001701/3c86dbc0-d1a0-4e3e-acba-024a48af9c4d.pdf" TargetMode="External"/><Relationship Id="rId12" Type="http://schemas.openxmlformats.org/officeDocument/2006/relationships/hyperlink" Target="https://www.feinberg.northwestern.edu/fao/docs/admin-promo-tenure/dossier-cv-template.docx" TargetMode="External"/><Relationship Id="rId17" Type="http://schemas.openxmlformats.org/officeDocument/2006/relationships/hyperlink" Target="https://forms.office.com/Pages/ResponsePage.aspx?id=dHTylW-cBkSB3BxV9bP5yvAJ7qSpa7lGuXiEHOF_CUVUOUNZOFdVUjg0VVgzNUNDSUVISjlCQk5aRi4u" TargetMode="External"/><Relationship Id="rId2" Type="http://schemas.openxmlformats.org/officeDocument/2006/relationships/styles" Target="styles.xml"/><Relationship Id="rId16" Type="http://schemas.openxmlformats.org/officeDocument/2006/relationships/hyperlink" Target="https://www.feinberg.northwestern.edu/fao/for-faculty/career-planning/for-hsc/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constantcontact.com/12d87001701/3c86dbc0-d1a0-4e3e-acba-024a48af9c4d.pdf" TargetMode="External"/><Relationship Id="rId5" Type="http://schemas.openxmlformats.org/officeDocument/2006/relationships/footnotes" Target="footnotes.xml"/><Relationship Id="rId15" Type="http://schemas.openxmlformats.org/officeDocument/2006/relationships/hyperlink" Target="ofd@luriechildrens.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d@luriechildrens.org" TargetMode="External"/><Relationship Id="rId14" Type="http://schemas.openxmlformats.org/officeDocument/2006/relationships/hyperlink" Target="mailto:ofd@luri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CMH</dc:creator>
  <cp:lastModifiedBy>Kathleen Ozmeral</cp:lastModifiedBy>
  <cp:revision>4</cp:revision>
  <cp:lastPrinted>2024-12-04T17:57:00Z</cp:lastPrinted>
  <dcterms:created xsi:type="dcterms:W3CDTF">2025-04-23T15:34:00Z</dcterms:created>
  <dcterms:modified xsi:type="dcterms:W3CDTF">2025-04-23T17:33:00Z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Creator">
    <vt:lpwstr>Microsoft® Word for Microsoft 365</vt:lpwstr>
  </property>
  <property fmtid="{D5CDD505-2E9C-101B-9397-08002B2CF9AE}" pid="4" name="LastSaved">
    <vt:filetime>2024-09-03T00:00:00Z</vt:filetime>
  </property>
  <property fmtid="{D5CDD505-2E9C-101B-9397-08002B2CF9AE}" pid="5" name="Producer">
    <vt:lpwstr>Microsoft® Word for Microsoft 365</vt:lpwstr>
  </property>
</Properties>
</file>