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D29AC" w14:textId="77777777" w:rsidR="00B43194" w:rsidRPr="00C43AEF" w:rsidRDefault="007C706F" w:rsidP="00704ED8">
      <w:pPr>
        <w:spacing w:line="240" w:lineRule="auto"/>
        <w:contextualSpacing/>
        <w:jc w:val="center"/>
        <w:rPr>
          <w:b/>
        </w:rPr>
      </w:pPr>
      <w:r w:rsidRPr="00C43AEF">
        <w:rPr>
          <w:b/>
        </w:rPr>
        <w:t>Career Advancement Plan Worksheet</w:t>
      </w:r>
    </w:p>
    <w:p w14:paraId="2054895F" w14:textId="77777777" w:rsidR="004B1F08" w:rsidRDefault="007C706F" w:rsidP="00704ED8">
      <w:pPr>
        <w:spacing w:line="240" w:lineRule="auto"/>
        <w:contextualSpacing/>
        <w:jc w:val="center"/>
        <w:rPr>
          <w:b/>
        </w:rPr>
      </w:pPr>
      <w:r w:rsidRPr="00C43AEF">
        <w:rPr>
          <w:b/>
        </w:rPr>
        <w:t>Clinician-Educator Track</w:t>
      </w:r>
    </w:p>
    <w:p w14:paraId="6626CBD7" w14:textId="77777777" w:rsidR="0098428B" w:rsidRPr="00A57AA9" w:rsidRDefault="0098428B" w:rsidP="00A57AA9">
      <w:pPr>
        <w:spacing w:line="240" w:lineRule="auto"/>
        <w:contextualSpacing/>
        <w:rPr>
          <w:b/>
          <w:i/>
          <w:sz w:val="20"/>
        </w:rPr>
      </w:pPr>
    </w:p>
    <w:p w14:paraId="7966D822" w14:textId="5155E647" w:rsidR="004316B8" w:rsidRPr="00A57AA9" w:rsidRDefault="006B00C8" w:rsidP="00704ED8">
      <w:pPr>
        <w:spacing w:line="240" w:lineRule="auto"/>
        <w:contextualSpacing/>
        <w:jc w:val="center"/>
        <w:rPr>
          <w:i/>
          <w:sz w:val="20"/>
        </w:rPr>
      </w:pPr>
      <w:r w:rsidRPr="00A57AA9">
        <w:rPr>
          <w:i/>
          <w:sz w:val="20"/>
        </w:rPr>
        <w:t>The purpose of the Career Advancement Plan (CAP</w:t>
      </w:r>
      <w:r w:rsidR="00A57AA9" w:rsidRPr="00A57AA9">
        <w:rPr>
          <w:i/>
          <w:sz w:val="20"/>
        </w:rPr>
        <w:t xml:space="preserve">) is to </w:t>
      </w:r>
      <w:r w:rsidRPr="00A57AA9">
        <w:rPr>
          <w:i/>
          <w:sz w:val="20"/>
        </w:rPr>
        <w:t>describe</w:t>
      </w:r>
      <w:r w:rsidR="00A57AA9" w:rsidRPr="00A57AA9">
        <w:rPr>
          <w:i/>
          <w:sz w:val="20"/>
        </w:rPr>
        <w:t xml:space="preserve"> Faculty</w:t>
      </w:r>
      <w:r w:rsidRPr="00A57AA9">
        <w:rPr>
          <w:i/>
          <w:sz w:val="20"/>
        </w:rPr>
        <w:t xml:space="preserve"> goals and how it is anticipated that those goals will be achieved, a</w:t>
      </w:r>
      <w:r w:rsidR="00A57AA9" w:rsidRPr="00A57AA9">
        <w:rPr>
          <w:i/>
          <w:sz w:val="20"/>
        </w:rPr>
        <w:t xml:space="preserve">s well as determine </w:t>
      </w:r>
      <w:r w:rsidRPr="00A57AA9">
        <w:rPr>
          <w:i/>
          <w:sz w:val="20"/>
        </w:rPr>
        <w:t>whether career progress is on course.</w:t>
      </w:r>
      <w:r w:rsidR="00A57AA9" w:rsidRPr="00A57AA9">
        <w:rPr>
          <w:i/>
          <w:sz w:val="20"/>
        </w:rPr>
        <w:t xml:space="preserve"> </w:t>
      </w:r>
      <w:r w:rsidR="00CB3D03">
        <w:rPr>
          <w:i/>
          <w:sz w:val="20"/>
        </w:rPr>
        <w:t>Parts of this</w:t>
      </w:r>
      <w:r w:rsidR="00A57AA9" w:rsidRPr="00A57AA9">
        <w:rPr>
          <w:i/>
          <w:sz w:val="20"/>
        </w:rPr>
        <w:t xml:space="preserve"> worksheet may not be relevant to all Faculty member</w:t>
      </w:r>
      <w:r w:rsidR="00320B4E">
        <w:rPr>
          <w:i/>
          <w:sz w:val="20"/>
        </w:rPr>
        <w:t xml:space="preserve">s </w:t>
      </w:r>
      <w:r w:rsidR="00A57AA9" w:rsidRPr="00A57AA9">
        <w:rPr>
          <w:i/>
          <w:sz w:val="20"/>
        </w:rPr>
        <w:t xml:space="preserve">as </w:t>
      </w:r>
      <w:r w:rsidR="00F168ED">
        <w:rPr>
          <w:i/>
          <w:sz w:val="20"/>
        </w:rPr>
        <w:t>they are</w:t>
      </w:r>
      <w:r w:rsidR="00A57AA9" w:rsidRPr="00A57AA9">
        <w:rPr>
          <w:i/>
          <w:sz w:val="20"/>
        </w:rPr>
        <w:t xml:space="preserve"> intended for those following the Clinical Educator track.</w:t>
      </w:r>
    </w:p>
    <w:p w14:paraId="797E992B" w14:textId="77777777" w:rsidR="004316B8" w:rsidRDefault="004316B8" w:rsidP="00704ED8">
      <w:pPr>
        <w:spacing w:line="240" w:lineRule="auto"/>
        <w:contextualSpacing/>
        <w:jc w:val="center"/>
      </w:pPr>
    </w:p>
    <w:p w14:paraId="379C8CC7" w14:textId="77777777" w:rsidR="001667D9" w:rsidRPr="001667D9" w:rsidRDefault="001667D9" w:rsidP="00704ED8">
      <w:pPr>
        <w:spacing w:line="240" w:lineRule="auto"/>
        <w:contextualSpacing/>
        <w:jc w:val="center"/>
        <w:rPr>
          <w:b/>
          <w:bCs/>
        </w:rPr>
      </w:pPr>
      <w:bookmarkStart w:id="0" w:name="_Hlk55998579"/>
      <w:r w:rsidRPr="001667D9">
        <w:rPr>
          <w:b/>
          <w:bCs/>
        </w:rPr>
        <w:t xml:space="preserve">Save this worksheet and a summary of your meeting with your OFD Coach in your Feinberg Faculty Portal </w:t>
      </w:r>
    </w:p>
    <w:p w14:paraId="08C6FA8A" w14:textId="1AF799DF" w:rsidR="004316B8" w:rsidRDefault="00F1067B" w:rsidP="00704ED8">
      <w:pPr>
        <w:spacing w:line="240" w:lineRule="auto"/>
        <w:contextualSpacing/>
        <w:jc w:val="center"/>
      </w:pPr>
      <w:hyperlink r:id="rId6" w:history="1">
        <w:r w:rsidR="001667D9" w:rsidRPr="001667D9">
          <w:rPr>
            <w:rStyle w:val="Hyperlink"/>
          </w:rPr>
          <w:t xml:space="preserve">https://www.feinberg.northwestern.edu/fao/for-faculty/feinberg-faculty-portal/index.html </w:t>
        </w:r>
      </w:hyperlink>
      <w:r w:rsidR="001667D9">
        <w:t xml:space="preserve"> under Activities&gt;Meetings with Mentors</w:t>
      </w:r>
      <w:bookmarkEnd w:id="0"/>
    </w:p>
    <w:p w14:paraId="5486339C" w14:textId="77777777" w:rsidR="004316B8" w:rsidRDefault="004316B8" w:rsidP="006B00C8">
      <w:pPr>
        <w:spacing w:line="240" w:lineRule="auto"/>
        <w:contextualSpacing/>
      </w:pPr>
    </w:p>
    <w:p w14:paraId="3B76B958" w14:textId="77777777" w:rsidR="0016028C" w:rsidRDefault="0016028C" w:rsidP="00704ED8">
      <w:pPr>
        <w:spacing w:line="240" w:lineRule="auto"/>
        <w:contextualSpacing/>
        <w:jc w:val="center"/>
      </w:pPr>
    </w:p>
    <w:p w14:paraId="54B13E5B" w14:textId="77777777" w:rsidR="002A1352" w:rsidRPr="00C43AEF" w:rsidRDefault="00A441FA" w:rsidP="004B1F08">
      <w:pPr>
        <w:pStyle w:val="ListParagraph"/>
        <w:numPr>
          <w:ilvl w:val="0"/>
          <w:numId w:val="12"/>
        </w:numPr>
      </w:pPr>
      <w:r w:rsidRPr="00C43AEF">
        <w:t xml:space="preserve">If you were to construct the ideal picture of your professional activities five years from now, what would it look like? </w:t>
      </w:r>
    </w:p>
    <w:p w14:paraId="2EB21DA6" w14:textId="77777777" w:rsidR="002A1352" w:rsidRPr="00C43AEF" w:rsidRDefault="002A1352" w:rsidP="002A1352">
      <w:pPr>
        <w:pStyle w:val="ListParagraph"/>
      </w:pPr>
    </w:p>
    <w:p w14:paraId="02283510" w14:textId="77777777" w:rsidR="002A1352" w:rsidRDefault="002A1352" w:rsidP="002A1352">
      <w:pPr>
        <w:pStyle w:val="ListParagraph"/>
      </w:pPr>
    </w:p>
    <w:p w14:paraId="5B884C6D" w14:textId="77777777" w:rsidR="0098428B" w:rsidRDefault="0098428B" w:rsidP="002A1352">
      <w:pPr>
        <w:pStyle w:val="ListParagraph"/>
      </w:pPr>
    </w:p>
    <w:p w14:paraId="16E8D27C" w14:textId="77777777" w:rsidR="0098428B" w:rsidRDefault="0098428B" w:rsidP="002A1352">
      <w:pPr>
        <w:pStyle w:val="ListParagraph"/>
      </w:pPr>
    </w:p>
    <w:p w14:paraId="7CDFA434" w14:textId="77777777" w:rsidR="0098428B" w:rsidRDefault="0098428B" w:rsidP="002A1352">
      <w:pPr>
        <w:pStyle w:val="ListParagraph"/>
      </w:pPr>
    </w:p>
    <w:p w14:paraId="2AAB51D5" w14:textId="77777777" w:rsidR="0098428B" w:rsidRDefault="0098428B" w:rsidP="002A1352">
      <w:pPr>
        <w:pStyle w:val="ListParagraph"/>
      </w:pPr>
    </w:p>
    <w:p w14:paraId="096F246F" w14:textId="77777777" w:rsidR="0098428B" w:rsidRPr="00C43AEF" w:rsidRDefault="0098428B" w:rsidP="002A1352">
      <w:pPr>
        <w:pStyle w:val="ListParagraph"/>
      </w:pPr>
    </w:p>
    <w:p w14:paraId="07D577D1" w14:textId="77777777" w:rsidR="002A1352" w:rsidRPr="00C43AEF" w:rsidRDefault="002A1352" w:rsidP="002A1352">
      <w:pPr>
        <w:pStyle w:val="ListParagraph"/>
      </w:pPr>
    </w:p>
    <w:p w14:paraId="236236F6" w14:textId="77777777" w:rsidR="005363FE" w:rsidRPr="00C43AEF" w:rsidRDefault="002D054C" w:rsidP="004B1F08">
      <w:pPr>
        <w:pStyle w:val="ListParagraph"/>
        <w:numPr>
          <w:ilvl w:val="0"/>
          <w:numId w:val="12"/>
        </w:numPr>
      </w:pPr>
      <w:r>
        <w:t>Which two of the following domains have you identified?</w:t>
      </w:r>
      <w:r w:rsidR="001638B3">
        <w:t>*</w:t>
      </w:r>
    </w:p>
    <w:p w14:paraId="09E35163" w14:textId="77777777" w:rsidR="005363FE" w:rsidRPr="00C43AEF" w:rsidRDefault="005363FE" w:rsidP="00704ED8">
      <w:pPr>
        <w:pStyle w:val="ListParagraph"/>
        <w:numPr>
          <w:ilvl w:val="1"/>
          <w:numId w:val="4"/>
        </w:numPr>
        <w:spacing w:after="0" w:line="240" w:lineRule="auto"/>
      </w:pPr>
      <w:r w:rsidRPr="00C43AEF">
        <w:t>Clinical Impact and Recognition</w:t>
      </w:r>
    </w:p>
    <w:p w14:paraId="70B60A85" w14:textId="77777777" w:rsidR="005363FE" w:rsidRPr="00C43AEF" w:rsidRDefault="005363FE" w:rsidP="00704ED8">
      <w:pPr>
        <w:pStyle w:val="ListParagraph"/>
        <w:numPr>
          <w:ilvl w:val="1"/>
          <w:numId w:val="4"/>
        </w:numPr>
        <w:spacing w:after="0" w:line="240" w:lineRule="auto"/>
      </w:pPr>
      <w:r w:rsidRPr="00C43AEF">
        <w:t>Teaching and Education</w:t>
      </w:r>
    </w:p>
    <w:p w14:paraId="12BE7C11" w14:textId="77777777" w:rsidR="005363FE" w:rsidRPr="00C43AEF" w:rsidRDefault="005363FE" w:rsidP="00704ED8">
      <w:pPr>
        <w:pStyle w:val="ListParagraph"/>
        <w:numPr>
          <w:ilvl w:val="1"/>
          <w:numId w:val="4"/>
        </w:numPr>
        <w:spacing w:after="0" w:line="240" w:lineRule="auto"/>
      </w:pPr>
      <w:r w:rsidRPr="00C43AEF">
        <w:t>Original Research</w:t>
      </w:r>
    </w:p>
    <w:p w14:paraId="30AA5372" w14:textId="2ABE2779" w:rsidR="002A6C51" w:rsidRDefault="005363FE" w:rsidP="00472E87">
      <w:pPr>
        <w:pStyle w:val="ListParagraph"/>
        <w:numPr>
          <w:ilvl w:val="1"/>
          <w:numId w:val="4"/>
        </w:numPr>
        <w:spacing w:after="0" w:line="240" w:lineRule="auto"/>
      </w:pPr>
      <w:r w:rsidRPr="00C43AEF">
        <w:t>Health Services and Management</w:t>
      </w:r>
    </w:p>
    <w:p w14:paraId="5BFD0B39" w14:textId="551C3F7F" w:rsidR="0091151B" w:rsidRDefault="0091151B" w:rsidP="00472E87">
      <w:pPr>
        <w:pStyle w:val="ListParagraph"/>
        <w:numPr>
          <w:ilvl w:val="1"/>
          <w:numId w:val="4"/>
        </w:numPr>
        <w:spacing w:after="0" w:line="240" w:lineRule="auto"/>
      </w:pPr>
      <w:r>
        <w:t>Community Engagement</w:t>
      </w:r>
    </w:p>
    <w:p w14:paraId="115009E5" w14:textId="77777777" w:rsidR="001638B3" w:rsidRDefault="001638B3" w:rsidP="001638B3">
      <w:pPr>
        <w:pStyle w:val="ListParagraph"/>
        <w:spacing w:after="0" w:line="240" w:lineRule="auto"/>
        <w:ind w:left="1440"/>
      </w:pPr>
    </w:p>
    <w:p w14:paraId="5A40C2F3" w14:textId="4CA4F2B5" w:rsidR="002A6C51" w:rsidRDefault="001638B3" w:rsidP="00340CD0">
      <w:pPr>
        <w:pStyle w:val="ListParagraph"/>
        <w:spacing w:after="0" w:line="240" w:lineRule="auto"/>
        <w:ind w:left="1440"/>
      </w:pPr>
      <w:r w:rsidRPr="001638B3">
        <w:rPr>
          <w:i/>
          <w:sz w:val="20"/>
        </w:rPr>
        <w:t>*(Please see Feinberg School of Medicine’s Promotion Information Guide for details</w:t>
      </w:r>
      <w:r w:rsidR="00340CD0">
        <w:rPr>
          <w:i/>
          <w:sz w:val="20"/>
        </w:rPr>
        <w:t xml:space="preserve">: </w:t>
      </w:r>
      <w:hyperlink r:id="rId7" w:history="1">
        <w:r w:rsidR="00F1067B" w:rsidRPr="00F1067B">
          <w:rPr>
            <w:rStyle w:val="Hyperlink"/>
            <w:i/>
            <w:sz w:val="20"/>
          </w:rPr>
          <w:t>https://www.feinberg.northwestern.edu/fao/for-faculty/promo-tenure/index.html</w:t>
        </w:r>
      </w:hyperlink>
    </w:p>
    <w:p w14:paraId="0183C16B" w14:textId="77777777" w:rsidR="0098428B" w:rsidRDefault="0098428B" w:rsidP="002A6C51">
      <w:pPr>
        <w:pStyle w:val="ListParagraph"/>
        <w:spacing w:after="0" w:line="240" w:lineRule="auto"/>
      </w:pPr>
    </w:p>
    <w:p w14:paraId="369FD0E1" w14:textId="77777777" w:rsidR="0098428B" w:rsidRDefault="0098428B" w:rsidP="002A6C51">
      <w:pPr>
        <w:pStyle w:val="ListParagraph"/>
        <w:spacing w:after="0" w:line="240" w:lineRule="auto"/>
      </w:pPr>
    </w:p>
    <w:p w14:paraId="2C1D2B9F" w14:textId="77777777" w:rsidR="0098428B" w:rsidRDefault="0098428B" w:rsidP="002A6C51">
      <w:pPr>
        <w:pStyle w:val="ListParagraph"/>
        <w:spacing w:after="0" w:line="240" w:lineRule="auto"/>
      </w:pPr>
    </w:p>
    <w:p w14:paraId="761F3692" w14:textId="77777777" w:rsidR="0098428B" w:rsidRDefault="0098428B" w:rsidP="002A6C51">
      <w:pPr>
        <w:pStyle w:val="ListParagraph"/>
        <w:spacing w:after="0" w:line="240" w:lineRule="auto"/>
      </w:pPr>
    </w:p>
    <w:p w14:paraId="267D67A4" w14:textId="77777777" w:rsidR="0098428B" w:rsidRDefault="0098428B" w:rsidP="002A6C51">
      <w:pPr>
        <w:pStyle w:val="ListParagraph"/>
        <w:spacing w:after="0" w:line="240" w:lineRule="auto"/>
      </w:pPr>
    </w:p>
    <w:p w14:paraId="33FDC7EF" w14:textId="77777777" w:rsidR="0098428B" w:rsidRDefault="0098428B" w:rsidP="002A6C51">
      <w:pPr>
        <w:pStyle w:val="ListParagraph"/>
        <w:spacing w:after="0" w:line="240" w:lineRule="auto"/>
      </w:pPr>
    </w:p>
    <w:p w14:paraId="29EBEEFF" w14:textId="77777777" w:rsidR="00A57AA9" w:rsidRDefault="00A57AA9" w:rsidP="002A6C51">
      <w:pPr>
        <w:pStyle w:val="ListParagraph"/>
        <w:spacing w:after="0" w:line="240" w:lineRule="auto"/>
      </w:pPr>
    </w:p>
    <w:p w14:paraId="5B3C77F0" w14:textId="77777777" w:rsidR="0098428B" w:rsidRDefault="0098428B" w:rsidP="006B00C8">
      <w:pPr>
        <w:spacing w:after="0" w:line="240" w:lineRule="auto"/>
      </w:pPr>
    </w:p>
    <w:p w14:paraId="39D22115" w14:textId="77777777" w:rsidR="0098428B" w:rsidRPr="00C43AEF" w:rsidRDefault="0098428B" w:rsidP="002A6C51">
      <w:pPr>
        <w:pStyle w:val="ListParagraph"/>
        <w:spacing w:after="0" w:line="240" w:lineRule="auto"/>
      </w:pPr>
    </w:p>
    <w:p w14:paraId="4D4BF5E0" w14:textId="77777777" w:rsidR="002A6C51" w:rsidRPr="00C43AEF" w:rsidRDefault="002A6C51" w:rsidP="002A6C51">
      <w:pPr>
        <w:pStyle w:val="ListParagraph"/>
        <w:spacing w:after="0" w:line="240" w:lineRule="auto"/>
      </w:pPr>
    </w:p>
    <w:p w14:paraId="762464A5" w14:textId="23FEABEC" w:rsidR="00472E87" w:rsidRDefault="00472E87" w:rsidP="004B1F08">
      <w:pPr>
        <w:pStyle w:val="ListParagraph"/>
        <w:numPr>
          <w:ilvl w:val="0"/>
          <w:numId w:val="12"/>
        </w:numPr>
        <w:spacing w:after="0" w:line="240" w:lineRule="auto"/>
      </w:pPr>
      <w:r w:rsidRPr="00C43AEF">
        <w:lastRenderedPageBreak/>
        <w:t xml:space="preserve"> Do my current professional activities </w:t>
      </w:r>
      <w:r w:rsidR="008C0FA1" w:rsidRPr="00C43AEF">
        <w:t>align with my two identified domains</w:t>
      </w:r>
      <w:r w:rsidRPr="00C43AEF">
        <w:t>?</w:t>
      </w:r>
      <w:r w:rsidR="00581914" w:rsidRPr="00C43AEF">
        <w:t xml:space="preserve">  Place check marks next to items which you have accomplished or which you are actively targeting for progress within the next academic year.</w:t>
      </w:r>
    </w:p>
    <w:p w14:paraId="7C163B4C" w14:textId="0C0B1D37" w:rsidR="00EB13D0" w:rsidRDefault="00EB13D0" w:rsidP="00EB13D0">
      <w:pPr>
        <w:spacing w:after="0" w:line="240" w:lineRule="auto"/>
      </w:pPr>
    </w:p>
    <w:tbl>
      <w:tblPr>
        <w:tblStyle w:val="TableGrid"/>
        <w:tblW w:w="14476" w:type="dxa"/>
        <w:tblLook w:val="04A0" w:firstRow="1" w:lastRow="0" w:firstColumn="1" w:lastColumn="0" w:noHBand="0" w:noVBand="1"/>
      </w:tblPr>
      <w:tblGrid>
        <w:gridCol w:w="3701"/>
        <w:gridCol w:w="5950"/>
        <w:gridCol w:w="4825"/>
      </w:tblGrid>
      <w:tr w:rsidR="00C43AEF" w:rsidRPr="00C43AEF" w14:paraId="6228DC77" w14:textId="77777777" w:rsidTr="00424FFD">
        <w:trPr>
          <w:trHeight w:val="16"/>
        </w:trPr>
        <w:tc>
          <w:tcPr>
            <w:tcW w:w="3701" w:type="dxa"/>
          </w:tcPr>
          <w:p w14:paraId="4A93582D" w14:textId="77777777" w:rsidR="00472E87" w:rsidRPr="0098428B" w:rsidRDefault="00472E87" w:rsidP="00776FE4">
            <w:pPr>
              <w:rPr>
                <w:b/>
                <w:sz w:val="20"/>
                <w:szCs w:val="16"/>
              </w:rPr>
            </w:pPr>
            <w:r w:rsidRPr="0098428B">
              <w:rPr>
                <w:b/>
                <w:sz w:val="20"/>
                <w:szCs w:val="16"/>
              </w:rPr>
              <w:t>Domain</w:t>
            </w:r>
          </w:p>
        </w:tc>
        <w:tc>
          <w:tcPr>
            <w:tcW w:w="5950" w:type="dxa"/>
          </w:tcPr>
          <w:p w14:paraId="11AA8C25" w14:textId="77777777" w:rsidR="00472E87" w:rsidRPr="0098428B" w:rsidRDefault="00472E87" w:rsidP="00776FE4">
            <w:pPr>
              <w:rPr>
                <w:b/>
                <w:sz w:val="20"/>
                <w:szCs w:val="16"/>
              </w:rPr>
            </w:pPr>
            <w:r w:rsidRPr="0098428B">
              <w:rPr>
                <w:b/>
                <w:sz w:val="20"/>
                <w:szCs w:val="16"/>
              </w:rPr>
              <w:t>Scholarship</w:t>
            </w:r>
          </w:p>
        </w:tc>
        <w:tc>
          <w:tcPr>
            <w:tcW w:w="4825" w:type="dxa"/>
          </w:tcPr>
          <w:p w14:paraId="56CF1A18" w14:textId="77777777" w:rsidR="00472E87" w:rsidRPr="0098428B" w:rsidRDefault="00472E87" w:rsidP="00776FE4">
            <w:pPr>
              <w:rPr>
                <w:b/>
                <w:sz w:val="20"/>
                <w:szCs w:val="16"/>
              </w:rPr>
            </w:pPr>
            <w:r w:rsidRPr="0098428B">
              <w:rPr>
                <w:b/>
                <w:sz w:val="20"/>
                <w:szCs w:val="16"/>
              </w:rPr>
              <w:t>Recognition and Leadership</w:t>
            </w:r>
          </w:p>
        </w:tc>
      </w:tr>
      <w:tr w:rsidR="00C43AEF" w:rsidRPr="00C43AEF" w14:paraId="77A20CE0" w14:textId="77777777" w:rsidTr="00424FFD">
        <w:trPr>
          <w:trHeight w:val="16"/>
        </w:trPr>
        <w:tc>
          <w:tcPr>
            <w:tcW w:w="3701" w:type="dxa"/>
          </w:tcPr>
          <w:p w14:paraId="549EA196" w14:textId="77777777" w:rsidR="00472E87" w:rsidRPr="00EB13D0" w:rsidRDefault="00472E87" w:rsidP="00776FE4">
            <w:pPr>
              <w:rPr>
                <w:b/>
                <w:bCs/>
                <w:sz w:val="20"/>
                <w:szCs w:val="16"/>
              </w:rPr>
            </w:pPr>
            <w:r w:rsidRPr="00EB13D0">
              <w:rPr>
                <w:b/>
                <w:bCs/>
                <w:sz w:val="20"/>
                <w:szCs w:val="16"/>
              </w:rPr>
              <w:t>Clinical Impact and Recognition</w:t>
            </w:r>
          </w:p>
        </w:tc>
        <w:tc>
          <w:tcPr>
            <w:tcW w:w="5950" w:type="dxa"/>
          </w:tcPr>
          <w:p w14:paraId="64A9E7F5" w14:textId="01137CED" w:rsidR="00472E87" w:rsidRPr="0098428B" w:rsidRDefault="00F1067B" w:rsidP="006B6AC4">
            <w:pPr>
              <w:pStyle w:val="ListParagraph"/>
              <w:ind w:left="0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-179806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D2D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4B1F08" w:rsidRPr="0098428B">
              <w:rPr>
                <w:sz w:val="20"/>
                <w:szCs w:val="16"/>
              </w:rPr>
              <w:t>D</w:t>
            </w:r>
            <w:r w:rsidR="00FE52B9" w:rsidRPr="0098428B">
              <w:rPr>
                <w:sz w:val="20"/>
                <w:szCs w:val="16"/>
              </w:rPr>
              <w:t xml:space="preserve">evelopment </w:t>
            </w:r>
            <w:r w:rsidR="006B6AC4">
              <w:rPr>
                <w:sz w:val="20"/>
                <w:szCs w:val="16"/>
              </w:rPr>
              <w:t>and implementation of clinical protocols and guidelines</w:t>
            </w:r>
          </w:p>
          <w:p w14:paraId="6534947E" w14:textId="7111DAB3" w:rsidR="00472E87" w:rsidRPr="0098428B" w:rsidRDefault="00F1067B" w:rsidP="006C47FB">
            <w:pPr>
              <w:pStyle w:val="ListParagraph"/>
              <w:ind w:left="0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24708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EF" w:rsidRPr="0098428B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4B1F08" w:rsidRPr="0098428B">
              <w:rPr>
                <w:sz w:val="20"/>
                <w:szCs w:val="16"/>
              </w:rPr>
              <w:t>D</w:t>
            </w:r>
            <w:r w:rsidR="00FE52B9" w:rsidRPr="0098428B">
              <w:rPr>
                <w:sz w:val="20"/>
                <w:szCs w:val="16"/>
              </w:rPr>
              <w:t xml:space="preserve">evelopment </w:t>
            </w:r>
            <w:r w:rsidR="006B6AC4">
              <w:rPr>
                <w:sz w:val="20"/>
                <w:szCs w:val="16"/>
              </w:rPr>
              <w:t xml:space="preserve">and implementation of innovative clinical programs or quality initiatives </w:t>
            </w:r>
          </w:p>
          <w:p w14:paraId="2D319498" w14:textId="7434CEC0" w:rsidR="00472E87" w:rsidRPr="0098428B" w:rsidRDefault="00F1067B" w:rsidP="006C47FB">
            <w:pPr>
              <w:pStyle w:val="ListParagraph"/>
              <w:ind w:left="0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-176244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EF" w:rsidRPr="0098428B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6B6AC4">
              <w:rPr>
                <w:sz w:val="20"/>
                <w:szCs w:val="16"/>
              </w:rPr>
              <w:t xml:space="preserve"> Unique expertise in clinical or consultative specialty</w:t>
            </w:r>
          </w:p>
          <w:p w14:paraId="621E577E" w14:textId="538EBA67" w:rsidR="00421102" w:rsidRDefault="00F1067B" w:rsidP="006C47FB">
            <w:pPr>
              <w:pStyle w:val="ListParagraph"/>
              <w:ind w:left="0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-159276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EF" w:rsidRPr="0098428B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4B1F08" w:rsidRPr="0098428B">
              <w:rPr>
                <w:sz w:val="20"/>
                <w:szCs w:val="16"/>
              </w:rPr>
              <w:t>F</w:t>
            </w:r>
            <w:r w:rsidR="00F33014" w:rsidRPr="0098428B">
              <w:rPr>
                <w:sz w:val="20"/>
                <w:szCs w:val="16"/>
              </w:rPr>
              <w:t>irst author</w:t>
            </w:r>
            <w:r w:rsidR="00114E56" w:rsidRPr="0098428B">
              <w:rPr>
                <w:sz w:val="20"/>
                <w:szCs w:val="16"/>
              </w:rPr>
              <w:t xml:space="preserve"> on any publications since my training or have my publications been as co-authors?</w:t>
            </w:r>
          </w:p>
          <w:p w14:paraId="2591F555" w14:textId="2B572BF8" w:rsidR="00480797" w:rsidRPr="0098428B" w:rsidRDefault="00F1067B" w:rsidP="006C47FB">
            <w:pPr>
              <w:pStyle w:val="ListParagraph"/>
              <w:ind w:left="0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-60689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797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480797">
              <w:rPr>
                <w:sz w:val="20"/>
                <w:szCs w:val="16"/>
              </w:rPr>
              <w:t xml:space="preserve"> Publication of case reports, reviews, editorials and book chapters</w:t>
            </w:r>
          </w:p>
          <w:p w14:paraId="410F7988" w14:textId="77777777" w:rsidR="00421102" w:rsidRPr="0098428B" w:rsidRDefault="00421102" w:rsidP="006C47FB">
            <w:pPr>
              <w:pStyle w:val="ListParagraph"/>
              <w:ind w:left="0"/>
              <w:rPr>
                <w:sz w:val="20"/>
                <w:szCs w:val="16"/>
              </w:rPr>
            </w:pPr>
          </w:p>
        </w:tc>
        <w:tc>
          <w:tcPr>
            <w:tcW w:w="4825" w:type="dxa"/>
          </w:tcPr>
          <w:p w14:paraId="09B61A72" w14:textId="77777777" w:rsidR="00472E87" w:rsidRPr="0098428B" w:rsidRDefault="00F1067B" w:rsidP="006C47FB">
            <w:pPr>
              <w:pStyle w:val="ListParagraph"/>
              <w:ind w:left="0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-107851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EF" w:rsidRPr="0098428B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98428B" w:rsidRPr="0098428B">
              <w:rPr>
                <w:i/>
                <w:sz w:val="20"/>
                <w:szCs w:val="16"/>
              </w:rPr>
              <w:t xml:space="preserve"> </w:t>
            </w:r>
            <w:r w:rsidR="0098428B" w:rsidRPr="0098428B">
              <w:rPr>
                <w:sz w:val="20"/>
                <w:szCs w:val="16"/>
              </w:rPr>
              <w:t>Leadership activity in professional organizations</w:t>
            </w:r>
          </w:p>
          <w:p w14:paraId="2A213832" w14:textId="65061998" w:rsidR="00472E87" w:rsidRPr="0098428B" w:rsidRDefault="00F1067B" w:rsidP="006C47FB">
            <w:pPr>
              <w:pStyle w:val="ListParagraph"/>
              <w:ind w:left="0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-152161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EF" w:rsidRPr="0098428B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480797">
              <w:rPr>
                <w:sz w:val="20"/>
                <w:szCs w:val="16"/>
              </w:rPr>
              <w:t xml:space="preserve"> Editorial activity</w:t>
            </w:r>
            <w:r w:rsidR="00472E87" w:rsidRPr="0098428B">
              <w:rPr>
                <w:sz w:val="20"/>
                <w:szCs w:val="16"/>
              </w:rPr>
              <w:t xml:space="preserve"> for medical journals</w:t>
            </w:r>
          </w:p>
          <w:p w14:paraId="57759328" w14:textId="7D7F0053" w:rsidR="00472E87" w:rsidRDefault="00F1067B" w:rsidP="006C47FB">
            <w:pPr>
              <w:pStyle w:val="ListParagraph"/>
              <w:ind w:left="0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-19369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797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4B1F08" w:rsidRPr="0098428B">
              <w:rPr>
                <w:sz w:val="20"/>
                <w:szCs w:val="16"/>
              </w:rPr>
              <w:t>I</w:t>
            </w:r>
            <w:r w:rsidR="00114E56" w:rsidRPr="0098428B">
              <w:rPr>
                <w:sz w:val="20"/>
                <w:szCs w:val="16"/>
              </w:rPr>
              <w:t>nvited to speak on my clinical topic of expertise at a regional or national meeting</w:t>
            </w:r>
          </w:p>
          <w:p w14:paraId="549B39D3" w14:textId="77777777" w:rsidR="00114E56" w:rsidRPr="0098428B" w:rsidRDefault="00F1067B" w:rsidP="006C47FB">
            <w:pPr>
              <w:pStyle w:val="ListParagraph"/>
              <w:ind w:left="0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-70401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EF" w:rsidRPr="0098428B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4B1F08" w:rsidRPr="0098428B">
              <w:rPr>
                <w:sz w:val="20"/>
                <w:szCs w:val="16"/>
              </w:rPr>
              <w:t>S</w:t>
            </w:r>
            <w:r w:rsidR="00FE52B9" w:rsidRPr="0098428B">
              <w:rPr>
                <w:sz w:val="20"/>
                <w:szCs w:val="16"/>
              </w:rPr>
              <w:t>erve</w:t>
            </w:r>
            <w:r w:rsidR="00114E56" w:rsidRPr="0098428B">
              <w:rPr>
                <w:sz w:val="20"/>
                <w:szCs w:val="16"/>
              </w:rPr>
              <w:t xml:space="preserve"> as a meeting moderator or meeting organizer </w:t>
            </w:r>
          </w:p>
          <w:p w14:paraId="62063AC0" w14:textId="5B630682" w:rsidR="00472E87" w:rsidRDefault="00F1067B" w:rsidP="006C47FB">
            <w:pPr>
              <w:pStyle w:val="ListParagraph"/>
              <w:ind w:left="0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55921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EF" w:rsidRPr="0098428B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4B1F08" w:rsidRPr="0098428B">
              <w:rPr>
                <w:sz w:val="20"/>
                <w:szCs w:val="16"/>
              </w:rPr>
              <w:t>S</w:t>
            </w:r>
            <w:r w:rsidR="00A81675" w:rsidRPr="0098428B">
              <w:rPr>
                <w:sz w:val="20"/>
                <w:szCs w:val="16"/>
              </w:rPr>
              <w:t>ervice</w:t>
            </w:r>
            <w:r w:rsidR="00114E56" w:rsidRPr="0098428B">
              <w:rPr>
                <w:sz w:val="20"/>
                <w:szCs w:val="16"/>
              </w:rPr>
              <w:t xml:space="preserve"> as a clinical consultant </w:t>
            </w:r>
            <w:r w:rsidR="00480797">
              <w:rPr>
                <w:sz w:val="20"/>
                <w:szCs w:val="16"/>
              </w:rPr>
              <w:t>in governmental or nongovernmental organizations</w:t>
            </w:r>
          </w:p>
          <w:p w14:paraId="00FD7FA0" w14:textId="6129F7C8" w:rsidR="00480797" w:rsidRPr="0098428B" w:rsidRDefault="00F1067B" w:rsidP="006C47FB">
            <w:pPr>
              <w:pStyle w:val="ListParagraph"/>
              <w:ind w:left="0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185044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797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480797">
              <w:rPr>
                <w:sz w:val="20"/>
                <w:szCs w:val="16"/>
              </w:rPr>
              <w:t xml:space="preserve"> Recognition by community or peers as a clinical leader</w:t>
            </w:r>
          </w:p>
          <w:p w14:paraId="2408D58E" w14:textId="77777777" w:rsidR="00472E87" w:rsidRPr="0098428B" w:rsidRDefault="00F1067B" w:rsidP="006C47FB">
            <w:pPr>
              <w:pStyle w:val="ListParagraph"/>
              <w:ind w:left="0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52806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EF" w:rsidRPr="0098428B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4B1F08" w:rsidRPr="0098428B">
              <w:rPr>
                <w:sz w:val="20"/>
                <w:szCs w:val="16"/>
              </w:rPr>
              <w:t>C</w:t>
            </w:r>
            <w:r w:rsidR="00114E56" w:rsidRPr="0098428B">
              <w:rPr>
                <w:sz w:val="20"/>
                <w:szCs w:val="16"/>
              </w:rPr>
              <w:t>onsisten</w:t>
            </w:r>
            <w:r w:rsidR="002A1352" w:rsidRPr="0098428B">
              <w:rPr>
                <w:sz w:val="20"/>
                <w:szCs w:val="16"/>
              </w:rPr>
              <w:t>t</w:t>
            </w:r>
            <w:r w:rsidR="00472E87" w:rsidRPr="0098428B">
              <w:rPr>
                <w:sz w:val="20"/>
                <w:szCs w:val="16"/>
              </w:rPr>
              <w:t xml:space="preserve"> outstanding evaluations as a clinician from residents and med students</w:t>
            </w:r>
            <w:r w:rsidR="00114E56" w:rsidRPr="0098428B">
              <w:rPr>
                <w:sz w:val="20"/>
                <w:szCs w:val="16"/>
              </w:rPr>
              <w:t>?  Have I documented this?</w:t>
            </w:r>
          </w:p>
          <w:p w14:paraId="427402F3" w14:textId="78F3545C" w:rsidR="0098428B" w:rsidRPr="0098428B" w:rsidRDefault="00F1067B" w:rsidP="00526398">
            <w:pPr>
              <w:pStyle w:val="ListParagraph"/>
              <w:ind w:left="0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19381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EF" w:rsidRPr="0098428B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4B1F08" w:rsidRPr="0098428B">
              <w:rPr>
                <w:sz w:val="20"/>
                <w:szCs w:val="16"/>
              </w:rPr>
              <w:t>P</w:t>
            </w:r>
            <w:r w:rsidR="00114E56" w:rsidRPr="0098428B">
              <w:rPr>
                <w:sz w:val="20"/>
                <w:szCs w:val="16"/>
              </w:rPr>
              <w:t>articipate in the</w:t>
            </w:r>
            <w:r w:rsidR="00472E87" w:rsidRPr="0098428B">
              <w:rPr>
                <w:sz w:val="20"/>
                <w:szCs w:val="16"/>
              </w:rPr>
              <w:t xml:space="preserve"> development of clinical guidelines, statements</w:t>
            </w:r>
            <w:r w:rsidR="00480797">
              <w:rPr>
                <w:sz w:val="20"/>
                <w:szCs w:val="16"/>
              </w:rPr>
              <w:t>, etc.</w:t>
            </w:r>
            <w:r w:rsidR="00472E87" w:rsidRPr="0098428B">
              <w:rPr>
                <w:sz w:val="20"/>
                <w:szCs w:val="16"/>
              </w:rPr>
              <w:t xml:space="preserve"> that form </w:t>
            </w:r>
            <w:r w:rsidR="00480797">
              <w:rPr>
                <w:sz w:val="20"/>
                <w:szCs w:val="16"/>
              </w:rPr>
              <w:t xml:space="preserve">the basis for the </w:t>
            </w:r>
            <w:r w:rsidR="00472E87" w:rsidRPr="0098428B">
              <w:rPr>
                <w:sz w:val="20"/>
                <w:szCs w:val="16"/>
              </w:rPr>
              <w:t>national standard of patient care</w:t>
            </w:r>
          </w:p>
        </w:tc>
      </w:tr>
      <w:tr w:rsidR="00C43AEF" w:rsidRPr="00C43AEF" w14:paraId="0A32F94D" w14:textId="77777777" w:rsidTr="00424FFD">
        <w:trPr>
          <w:trHeight w:val="126"/>
        </w:trPr>
        <w:tc>
          <w:tcPr>
            <w:tcW w:w="3701" w:type="dxa"/>
          </w:tcPr>
          <w:p w14:paraId="1ED4F419" w14:textId="77777777" w:rsidR="00472E87" w:rsidRPr="0098428B" w:rsidRDefault="00472E87" w:rsidP="00776FE4">
            <w:pPr>
              <w:rPr>
                <w:b/>
                <w:sz w:val="20"/>
                <w:szCs w:val="16"/>
              </w:rPr>
            </w:pPr>
            <w:r w:rsidRPr="0098428B">
              <w:rPr>
                <w:b/>
                <w:sz w:val="20"/>
                <w:szCs w:val="16"/>
              </w:rPr>
              <w:t>Teaching and Evaluation</w:t>
            </w:r>
          </w:p>
        </w:tc>
        <w:tc>
          <w:tcPr>
            <w:tcW w:w="5950" w:type="dxa"/>
          </w:tcPr>
          <w:p w14:paraId="6AA52D55" w14:textId="77777777" w:rsidR="00472E87" w:rsidRPr="0098428B" w:rsidRDefault="00F1067B" w:rsidP="006C47FB">
            <w:pPr>
              <w:pStyle w:val="ListParagraph"/>
              <w:ind w:left="0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143755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CA8" w:rsidRPr="0098428B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421102" w:rsidRPr="0098428B">
              <w:rPr>
                <w:sz w:val="20"/>
                <w:szCs w:val="16"/>
              </w:rPr>
              <w:t>Novel contribution to education research and development</w:t>
            </w:r>
          </w:p>
          <w:p w14:paraId="5DC9164E" w14:textId="77777777" w:rsidR="00421102" w:rsidRPr="0098428B" w:rsidRDefault="00F1067B" w:rsidP="006C47FB">
            <w:pPr>
              <w:pStyle w:val="ListParagraph"/>
              <w:ind w:left="0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-203017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EF" w:rsidRPr="0098428B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421102" w:rsidRPr="0098428B">
              <w:rPr>
                <w:sz w:val="20"/>
                <w:szCs w:val="16"/>
              </w:rPr>
              <w:t xml:space="preserve">Development of new approaches to teaching (e.g. </w:t>
            </w:r>
            <w:r w:rsidR="00D1763B" w:rsidRPr="0098428B">
              <w:rPr>
                <w:sz w:val="20"/>
                <w:szCs w:val="16"/>
              </w:rPr>
              <w:t xml:space="preserve">, </w:t>
            </w:r>
            <w:r w:rsidR="00421102" w:rsidRPr="0098428B">
              <w:rPr>
                <w:sz w:val="20"/>
                <w:szCs w:val="16"/>
              </w:rPr>
              <w:t>audiovisual, web-based, texts, manuals, curriculum development, and student assessment and educational/programmatic evaluation)</w:t>
            </w:r>
          </w:p>
          <w:p w14:paraId="066994EB" w14:textId="77777777" w:rsidR="00421102" w:rsidRPr="0098428B" w:rsidRDefault="00F1067B" w:rsidP="006C47FB">
            <w:pPr>
              <w:pStyle w:val="ListParagraph"/>
              <w:ind w:left="0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-43991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EF" w:rsidRPr="0098428B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421102" w:rsidRPr="0098428B">
              <w:rPr>
                <w:sz w:val="20"/>
                <w:szCs w:val="16"/>
              </w:rPr>
              <w:t>Collaborations with Searle Center for Teaching Excellence</w:t>
            </w:r>
          </w:p>
        </w:tc>
        <w:tc>
          <w:tcPr>
            <w:tcW w:w="4825" w:type="dxa"/>
          </w:tcPr>
          <w:p w14:paraId="1B82A209" w14:textId="77777777" w:rsidR="00472E87" w:rsidRPr="0098428B" w:rsidRDefault="00F1067B" w:rsidP="006C47FB">
            <w:pPr>
              <w:pStyle w:val="ListParagraph"/>
              <w:ind w:left="0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63060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EF" w:rsidRPr="0098428B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421102" w:rsidRPr="0098428B">
              <w:rPr>
                <w:sz w:val="20"/>
                <w:szCs w:val="16"/>
              </w:rPr>
              <w:t xml:space="preserve">Receipt of teaching awards </w:t>
            </w:r>
          </w:p>
          <w:p w14:paraId="7D8F029D" w14:textId="77777777" w:rsidR="00421102" w:rsidRPr="0098428B" w:rsidRDefault="00F1067B" w:rsidP="006C47FB">
            <w:pPr>
              <w:pStyle w:val="ListParagraph"/>
              <w:ind w:left="0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121277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EF" w:rsidRPr="0098428B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421102" w:rsidRPr="0098428B">
              <w:rPr>
                <w:sz w:val="20"/>
                <w:szCs w:val="16"/>
              </w:rPr>
              <w:t>Recurring exceptional teaching effectiveness on evaluations</w:t>
            </w:r>
          </w:p>
          <w:p w14:paraId="72644EF2" w14:textId="77777777" w:rsidR="00421102" w:rsidRPr="0098428B" w:rsidRDefault="00F1067B" w:rsidP="006C47FB">
            <w:pPr>
              <w:pStyle w:val="ListParagraph"/>
              <w:ind w:left="0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32439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EF" w:rsidRPr="0098428B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421102" w:rsidRPr="0098428B">
              <w:rPr>
                <w:sz w:val="20"/>
                <w:szCs w:val="16"/>
              </w:rPr>
              <w:t>Leadership activities in residency programs or medical student clerkships</w:t>
            </w:r>
          </w:p>
          <w:p w14:paraId="0D359B52" w14:textId="77777777" w:rsidR="00421102" w:rsidRPr="0098428B" w:rsidRDefault="00F1067B" w:rsidP="006C47FB">
            <w:pPr>
              <w:pStyle w:val="ListParagraph"/>
              <w:ind w:left="0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109120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EF" w:rsidRPr="0098428B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421102" w:rsidRPr="0098428B">
              <w:rPr>
                <w:sz w:val="20"/>
                <w:szCs w:val="16"/>
              </w:rPr>
              <w:t>Leadership activities in medical school or university education</w:t>
            </w:r>
          </w:p>
          <w:p w14:paraId="5C944093" w14:textId="77777777" w:rsidR="00421102" w:rsidRPr="0098428B" w:rsidRDefault="00F1067B" w:rsidP="006C47FB">
            <w:pPr>
              <w:pStyle w:val="ListParagraph"/>
              <w:ind w:left="0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-3836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EF" w:rsidRPr="0098428B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421102" w:rsidRPr="0098428B">
              <w:rPr>
                <w:sz w:val="20"/>
                <w:szCs w:val="16"/>
              </w:rPr>
              <w:t>Leadership in national organizations whose primary focus is education</w:t>
            </w:r>
          </w:p>
          <w:p w14:paraId="3E7E328D" w14:textId="3700552C" w:rsidR="00421102" w:rsidRPr="0098428B" w:rsidRDefault="00F1067B" w:rsidP="006C47FB">
            <w:pPr>
              <w:pStyle w:val="ListParagraph"/>
              <w:ind w:left="0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-83476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EF" w:rsidRPr="0098428B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421102" w:rsidRPr="0098428B">
              <w:rPr>
                <w:sz w:val="20"/>
                <w:szCs w:val="16"/>
              </w:rPr>
              <w:t>Editorial activity for education</w:t>
            </w:r>
            <w:r w:rsidR="00D1763B" w:rsidRPr="0098428B">
              <w:rPr>
                <w:sz w:val="20"/>
                <w:szCs w:val="16"/>
              </w:rPr>
              <w:t xml:space="preserve"> journals</w:t>
            </w:r>
          </w:p>
          <w:p w14:paraId="0A661B53" w14:textId="77777777" w:rsidR="00D1763B" w:rsidRPr="0098428B" w:rsidRDefault="00F1067B" w:rsidP="006C47FB">
            <w:pPr>
              <w:pStyle w:val="ListParagraph"/>
              <w:ind w:left="0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67223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EF" w:rsidRPr="0098428B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D1763B" w:rsidRPr="0098428B">
              <w:rPr>
                <w:sz w:val="20"/>
                <w:szCs w:val="16"/>
              </w:rPr>
              <w:t>Visiting professorships, national presentations, and invited lectures</w:t>
            </w:r>
          </w:p>
        </w:tc>
      </w:tr>
      <w:tr w:rsidR="00C43AEF" w:rsidRPr="00C43AEF" w14:paraId="5F5A3CF5" w14:textId="77777777" w:rsidTr="00424FFD">
        <w:trPr>
          <w:trHeight w:val="16"/>
        </w:trPr>
        <w:tc>
          <w:tcPr>
            <w:tcW w:w="3701" w:type="dxa"/>
          </w:tcPr>
          <w:p w14:paraId="6092B0A6" w14:textId="77777777" w:rsidR="00472E87" w:rsidRPr="0098428B" w:rsidRDefault="00472E87" w:rsidP="00776FE4">
            <w:pPr>
              <w:rPr>
                <w:b/>
                <w:sz w:val="20"/>
                <w:szCs w:val="16"/>
              </w:rPr>
            </w:pPr>
            <w:r w:rsidRPr="0098428B">
              <w:rPr>
                <w:b/>
                <w:sz w:val="20"/>
                <w:szCs w:val="16"/>
              </w:rPr>
              <w:t>Original Research</w:t>
            </w:r>
          </w:p>
        </w:tc>
        <w:tc>
          <w:tcPr>
            <w:tcW w:w="5950" w:type="dxa"/>
          </w:tcPr>
          <w:p w14:paraId="768FBA8D" w14:textId="77777777" w:rsidR="00472E87" w:rsidRPr="0098428B" w:rsidRDefault="00F1067B" w:rsidP="006C47FB">
            <w:pPr>
              <w:pStyle w:val="ListParagraph"/>
              <w:ind w:left="0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-194406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EF" w:rsidRPr="0098428B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421102" w:rsidRPr="0098428B">
              <w:rPr>
                <w:sz w:val="20"/>
                <w:szCs w:val="16"/>
              </w:rPr>
              <w:t>Contribute to publications of innovative, original research as a PI or member of a research team</w:t>
            </w:r>
          </w:p>
          <w:p w14:paraId="02F4A2CC" w14:textId="77777777" w:rsidR="00421102" w:rsidRPr="0098428B" w:rsidRDefault="00F1067B" w:rsidP="006C47FB">
            <w:pPr>
              <w:pStyle w:val="ListParagraph"/>
              <w:ind w:left="0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-195069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EF" w:rsidRPr="0098428B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98428B" w:rsidRPr="0098428B">
              <w:rPr>
                <w:sz w:val="20"/>
                <w:szCs w:val="16"/>
              </w:rPr>
              <w:t>E</w:t>
            </w:r>
            <w:r w:rsidR="00421102" w:rsidRPr="0098428B">
              <w:rPr>
                <w:sz w:val="20"/>
                <w:szCs w:val="16"/>
              </w:rPr>
              <w:t>xtramural funding (e.g. governmental and nongovernmental)</w:t>
            </w:r>
          </w:p>
          <w:p w14:paraId="7E160B0D" w14:textId="7FA9BF1C" w:rsidR="00421102" w:rsidRPr="0098428B" w:rsidRDefault="00F1067B" w:rsidP="0098428B">
            <w:pPr>
              <w:pStyle w:val="ListParagraph"/>
              <w:ind w:left="0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37042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EF" w:rsidRPr="0098428B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9A49E4">
              <w:rPr>
                <w:sz w:val="20"/>
                <w:szCs w:val="16"/>
              </w:rPr>
              <w:t>Principal</w:t>
            </w:r>
            <w:r w:rsidR="00421102" w:rsidRPr="0098428B">
              <w:rPr>
                <w:sz w:val="20"/>
                <w:szCs w:val="16"/>
              </w:rPr>
              <w:t xml:space="preserve"> inve</w:t>
            </w:r>
            <w:r w:rsidR="0098428B" w:rsidRPr="0098428B">
              <w:rPr>
                <w:sz w:val="20"/>
                <w:szCs w:val="16"/>
              </w:rPr>
              <w:t>stigator o</w:t>
            </w:r>
            <w:r w:rsidR="009A49E4">
              <w:rPr>
                <w:sz w:val="20"/>
                <w:szCs w:val="16"/>
              </w:rPr>
              <w:t>f</w:t>
            </w:r>
            <w:r w:rsidR="0098428B" w:rsidRPr="0098428B">
              <w:rPr>
                <w:sz w:val="20"/>
                <w:szCs w:val="16"/>
              </w:rPr>
              <w:t xml:space="preserve"> multicenter studies</w:t>
            </w:r>
            <w:r w:rsidR="009A49E4">
              <w:rPr>
                <w:sz w:val="20"/>
                <w:szCs w:val="16"/>
              </w:rPr>
              <w:t xml:space="preserve"> or collaborations</w:t>
            </w:r>
          </w:p>
        </w:tc>
        <w:tc>
          <w:tcPr>
            <w:tcW w:w="4825" w:type="dxa"/>
          </w:tcPr>
          <w:p w14:paraId="2EB2F29A" w14:textId="2E15A004" w:rsidR="00472E87" w:rsidRDefault="00F1067B" w:rsidP="006C47FB">
            <w:pPr>
              <w:pStyle w:val="ListParagraph"/>
              <w:ind w:left="0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178168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7FB" w:rsidRPr="0098428B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D1763B" w:rsidRPr="0098428B">
              <w:rPr>
                <w:sz w:val="20"/>
                <w:szCs w:val="16"/>
              </w:rPr>
              <w:t>Editorial activities for journals</w:t>
            </w:r>
          </w:p>
          <w:p w14:paraId="0EA88343" w14:textId="62C28E66" w:rsidR="009A49E4" w:rsidRPr="0098428B" w:rsidRDefault="00F1067B" w:rsidP="006C47FB">
            <w:pPr>
              <w:pStyle w:val="ListParagraph"/>
              <w:ind w:left="0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60916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9E4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9A49E4">
              <w:rPr>
                <w:sz w:val="20"/>
                <w:szCs w:val="16"/>
              </w:rPr>
              <w:t xml:space="preserve"> Leader of scientific review committees</w:t>
            </w:r>
          </w:p>
          <w:p w14:paraId="2211D8B0" w14:textId="77777777" w:rsidR="00D1763B" w:rsidRPr="0098428B" w:rsidRDefault="00F1067B" w:rsidP="006C47FB">
            <w:pPr>
              <w:pStyle w:val="ListParagraph"/>
              <w:ind w:left="0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-55316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EF" w:rsidRPr="0098428B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D1763B" w:rsidRPr="0098428B">
              <w:rPr>
                <w:sz w:val="20"/>
                <w:szCs w:val="16"/>
              </w:rPr>
              <w:t>Leadership activity in professional organizations</w:t>
            </w:r>
          </w:p>
          <w:p w14:paraId="21B28A24" w14:textId="77777777" w:rsidR="00D1763B" w:rsidRPr="0098428B" w:rsidRDefault="00F1067B" w:rsidP="006C47FB">
            <w:pPr>
              <w:pStyle w:val="ListParagraph"/>
              <w:ind w:left="0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-130160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EF" w:rsidRPr="0098428B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D1763B" w:rsidRPr="0098428B">
              <w:rPr>
                <w:sz w:val="20"/>
                <w:szCs w:val="16"/>
              </w:rPr>
              <w:t>Participant in scientific review for granting agencies</w:t>
            </w:r>
          </w:p>
          <w:p w14:paraId="596A5561" w14:textId="77777777" w:rsidR="00D1763B" w:rsidRPr="0098428B" w:rsidRDefault="00F1067B" w:rsidP="006C47FB">
            <w:pPr>
              <w:pStyle w:val="ListParagraph"/>
              <w:ind w:left="0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-10418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EF" w:rsidRPr="0098428B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D1763B" w:rsidRPr="0098428B">
              <w:rPr>
                <w:sz w:val="20"/>
                <w:szCs w:val="16"/>
              </w:rPr>
              <w:t>Awards</w:t>
            </w:r>
          </w:p>
        </w:tc>
      </w:tr>
      <w:tr w:rsidR="00C43AEF" w:rsidRPr="00C43AEF" w14:paraId="76EB7125" w14:textId="77777777" w:rsidTr="00424FFD">
        <w:trPr>
          <w:trHeight w:val="16"/>
        </w:trPr>
        <w:tc>
          <w:tcPr>
            <w:tcW w:w="3701" w:type="dxa"/>
          </w:tcPr>
          <w:p w14:paraId="23E1713A" w14:textId="77777777" w:rsidR="00472E87" w:rsidRPr="0098428B" w:rsidRDefault="00472E87" w:rsidP="00776FE4">
            <w:pPr>
              <w:rPr>
                <w:b/>
                <w:sz w:val="20"/>
                <w:szCs w:val="16"/>
              </w:rPr>
            </w:pPr>
            <w:r w:rsidRPr="0098428B">
              <w:rPr>
                <w:b/>
                <w:sz w:val="20"/>
                <w:szCs w:val="16"/>
              </w:rPr>
              <w:t>Health Services and Management</w:t>
            </w:r>
          </w:p>
        </w:tc>
        <w:tc>
          <w:tcPr>
            <w:tcW w:w="5950" w:type="dxa"/>
          </w:tcPr>
          <w:p w14:paraId="1AC178F7" w14:textId="6713ECBA" w:rsidR="00472E87" w:rsidRPr="0098428B" w:rsidRDefault="00F1067B" w:rsidP="006C47FB">
            <w:pPr>
              <w:pStyle w:val="ListParagraph"/>
              <w:ind w:left="0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182786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D2D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421102" w:rsidRPr="0098428B">
              <w:rPr>
                <w:sz w:val="20"/>
                <w:szCs w:val="16"/>
              </w:rPr>
              <w:t>Scholarly evaluation of health care delivery with publication of findings regarding the effects of administrative interventions</w:t>
            </w:r>
          </w:p>
          <w:p w14:paraId="0B4A6CBB" w14:textId="77777777" w:rsidR="00421102" w:rsidRPr="0098428B" w:rsidRDefault="00F1067B" w:rsidP="006C47FB">
            <w:pPr>
              <w:pStyle w:val="ListParagraph"/>
              <w:ind w:left="0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68964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EF" w:rsidRPr="0098428B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421102" w:rsidRPr="0098428B">
              <w:rPr>
                <w:sz w:val="20"/>
                <w:szCs w:val="16"/>
              </w:rPr>
              <w:t>Development of physician leadership training programs (e.g. administrative fellowship with MBA at Kellog</w:t>
            </w:r>
            <w:r w:rsidR="00071CA8" w:rsidRPr="0098428B">
              <w:rPr>
                <w:sz w:val="20"/>
                <w:szCs w:val="16"/>
              </w:rPr>
              <w:t>g</w:t>
            </w:r>
            <w:r w:rsidR="00421102" w:rsidRPr="0098428B">
              <w:rPr>
                <w:sz w:val="20"/>
                <w:szCs w:val="16"/>
              </w:rPr>
              <w:t>)</w:t>
            </w:r>
          </w:p>
          <w:p w14:paraId="413A02F9" w14:textId="15C0BDB5" w:rsidR="00421102" w:rsidRPr="0098428B" w:rsidRDefault="00F1067B" w:rsidP="006C47FB">
            <w:pPr>
              <w:pStyle w:val="ListParagraph"/>
              <w:ind w:left="0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5235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D2D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421102" w:rsidRPr="0098428B">
              <w:rPr>
                <w:sz w:val="20"/>
                <w:szCs w:val="16"/>
              </w:rPr>
              <w:t>Development of innovative administrative programs</w:t>
            </w:r>
          </w:p>
        </w:tc>
        <w:tc>
          <w:tcPr>
            <w:tcW w:w="4825" w:type="dxa"/>
          </w:tcPr>
          <w:p w14:paraId="6990D768" w14:textId="77777777" w:rsidR="00472E87" w:rsidRPr="0098428B" w:rsidRDefault="00F1067B" w:rsidP="006C47FB">
            <w:pPr>
              <w:pStyle w:val="ListParagraph"/>
              <w:ind w:left="0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174698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EF" w:rsidRPr="0098428B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D1763B" w:rsidRPr="0098428B">
              <w:rPr>
                <w:sz w:val="20"/>
                <w:szCs w:val="16"/>
              </w:rPr>
              <w:t xml:space="preserve">Administrative leadership activity in the medical center, medical school, or university </w:t>
            </w:r>
          </w:p>
          <w:p w14:paraId="74A49F86" w14:textId="77777777" w:rsidR="00D1763B" w:rsidRPr="0098428B" w:rsidRDefault="00F1067B" w:rsidP="006C47FB">
            <w:pPr>
              <w:pStyle w:val="ListParagraph"/>
              <w:ind w:left="0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-144337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EF" w:rsidRPr="0098428B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D1763B" w:rsidRPr="0098428B">
              <w:rPr>
                <w:sz w:val="20"/>
                <w:szCs w:val="16"/>
              </w:rPr>
              <w:t>Department or division leadership activity (e.g., chair, vice chair, director)</w:t>
            </w:r>
          </w:p>
          <w:p w14:paraId="6A88C359" w14:textId="77777777" w:rsidR="00D1763B" w:rsidRPr="0098428B" w:rsidRDefault="00F1067B" w:rsidP="006C47FB">
            <w:pPr>
              <w:pStyle w:val="ListParagraph"/>
              <w:ind w:left="0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212233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EF" w:rsidRPr="0098428B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D1763B" w:rsidRPr="0098428B">
              <w:rPr>
                <w:sz w:val="20"/>
                <w:szCs w:val="16"/>
              </w:rPr>
              <w:t>Leadership in faculty development</w:t>
            </w:r>
          </w:p>
          <w:p w14:paraId="1BBB2E49" w14:textId="77777777" w:rsidR="00D1763B" w:rsidRPr="0098428B" w:rsidRDefault="00F1067B" w:rsidP="006C47FB">
            <w:pPr>
              <w:pStyle w:val="ListParagraph"/>
              <w:ind w:left="0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51797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EF" w:rsidRPr="0098428B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D1763B" w:rsidRPr="0098428B">
              <w:rPr>
                <w:sz w:val="20"/>
                <w:szCs w:val="16"/>
              </w:rPr>
              <w:t>Leadership activity in professional organizations</w:t>
            </w:r>
          </w:p>
        </w:tc>
      </w:tr>
      <w:tr w:rsidR="00EB13D0" w:rsidRPr="00C43AEF" w14:paraId="0E621FB6" w14:textId="77777777" w:rsidTr="00424FFD">
        <w:trPr>
          <w:trHeight w:val="16"/>
        </w:trPr>
        <w:tc>
          <w:tcPr>
            <w:tcW w:w="3701" w:type="dxa"/>
          </w:tcPr>
          <w:p w14:paraId="23560184" w14:textId="74A865DE" w:rsidR="00EB13D0" w:rsidRPr="0098428B" w:rsidRDefault="00EB13D0" w:rsidP="00776FE4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Community Engagement</w:t>
            </w:r>
          </w:p>
        </w:tc>
        <w:tc>
          <w:tcPr>
            <w:tcW w:w="5950" w:type="dxa"/>
          </w:tcPr>
          <w:p w14:paraId="42D7B8BA" w14:textId="5CD68C00" w:rsidR="00EB13D0" w:rsidRPr="00ED4D2D" w:rsidRDefault="00F1067B" w:rsidP="00ED4D2D">
            <w:pPr>
              <w:ind w:left="-10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-166014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D2D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ED4D2D" w:rsidRPr="00ED4D2D">
              <w:rPr>
                <w:sz w:val="20"/>
                <w:szCs w:val="16"/>
              </w:rPr>
              <w:t xml:space="preserve"> </w:t>
            </w:r>
            <w:r w:rsidR="00EB13D0" w:rsidRPr="00ED4D2D">
              <w:rPr>
                <w:sz w:val="20"/>
                <w:szCs w:val="16"/>
              </w:rPr>
              <w:t xml:space="preserve">Contribute to community-engaged research activities and </w:t>
            </w:r>
            <w:r w:rsidR="00EB13D0" w:rsidRPr="00ED4D2D">
              <w:rPr>
                <w:sz w:val="20"/>
                <w:szCs w:val="16"/>
              </w:rPr>
              <w:lastRenderedPageBreak/>
              <w:t>publication of the findings</w:t>
            </w:r>
          </w:p>
          <w:p w14:paraId="6C0AE07D" w14:textId="0B5C5470" w:rsidR="00EB13D0" w:rsidRPr="00ED4D2D" w:rsidRDefault="00F1067B" w:rsidP="00ED4D2D">
            <w:pPr>
              <w:ind w:left="-10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-101183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270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995270" w:rsidRPr="00ED4D2D">
              <w:rPr>
                <w:sz w:val="20"/>
                <w:szCs w:val="16"/>
              </w:rPr>
              <w:t xml:space="preserve"> </w:t>
            </w:r>
            <w:r w:rsidR="00EB13D0" w:rsidRPr="00ED4D2D">
              <w:rPr>
                <w:sz w:val="20"/>
                <w:szCs w:val="16"/>
              </w:rPr>
              <w:t>Development of community-based clinical and/or educational programs</w:t>
            </w:r>
          </w:p>
          <w:p w14:paraId="026C6C7A" w14:textId="46C874EA" w:rsidR="00EB13D0" w:rsidRPr="00ED4D2D" w:rsidRDefault="00F1067B" w:rsidP="00ED4D2D">
            <w:pPr>
              <w:ind w:left="-10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121747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D2D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ED4D2D" w:rsidRPr="00ED4D2D">
              <w:rPr>
                <w:sz w:val="20"/>
                <w:szCs w:val="16"/>
              </w:rPr>
              <w:t xml:space="preserve"> </w:t>
            </w:r>
            <w:r w:rsidR="00EB13D0" w:rsidRPr="00ED4D2D">
              <w:rPr>
                <w:sz w:val="20"/>
                <w:szCs w:val="16"/>
              </w:rPr>
              <w:t>Development of training, learning opportunities, toolkits and related resources for community partners</w:t>
            </w:r>
          </w:p>
          <w:p w14:paraId="7212837F" w14:textId="3FC99FFF" w:rsidR="00EB13D0" w:rsidRPr="00ED4D2D" w:rsidRDefault="00F1067B" w:rsidP="00ED4D2D">
            <w:pPr>
              <w:ind w:left="-10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8142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D2D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ED4D2D" w:rsidRPr="00ED4D2D">
              <w:rPr>
                <w:sz w:val="20"/>
                <w:szCs w:val="16"/>
              </w:rPr>
              <w:t xml:space="preserve"> </w:t>
            </w:r>
            <w:r w:rsidR="00EB13D0" w:rsidRPr="00ED4D2D">
              <w:rPr>
                <w:sz w:val="20"/>
                <w:szCs w:val="16"/>
              </w:rPr>
              <w:t>Additional forms of scholarship, such as collaborative authorship contributions to community health needs or asset reports, evidence-based practice guidelines, and policy documents</w:t>
            </w:r>
          </w:p>
          <w:p w14:paraId="3584F0C8" w14:textId="40A7EF61" w:rsidR="00EB13D0" w:rsidRPr="00ED4D2D" w:rsidRDefault="00F1067B" w:rsidP="00ED4D2D">
            <w:pPr>
              <w:ind w:left="-10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177990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D2D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ED4D2D" w:rsidRPr="00ED4D2D">
              <w:rPr>
                <w:sz w:val="20"/>
                <w:szCs w:val="16"/>
              </w:rPr>
              <w:t xml:space="preserve"> </w:t>
            </w:r>
            <w:r w:rsidR="00EB13D0" w:rsidRPr="00ED4D2D">
              <w:rPr>
                <w:sz w:val="20"/>
                <w:szCs w:val="16"/>
              </w:rPr>
              <w:t>Curricular design or leadership over educational or training programs that are developed, implemented, and evaluated in collaboration with community partners to respond to community-identified needs, concerns or interests (e.g. service learning programs)</w:t>
            </w:r>
          </w:p>
        </w:tc>
        <w:tc>
          <w:tcPr>
            <w:tcW w:w="4825" w:type="dxa"/>
          </w:tcPr>
          <w:p w14:paraId="201F189C" w14:textId="50BA1ECC" w:rsidR="00EB13D0" w:rsidRDefault="00F1067B" w:rsidP="006C47FB">
            <w:pPr>
              <w:pStyle w:val="ListParagraph"/>
              <w:ind w:left="0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31924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D2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E658D2">
              <w:rPr>
                <w:sz w:val="20"/>
                <w:szCs w:val="16"/>
              </w:rPr>
              <w:t xml:space="preserve"> Receipt of awards for community-based activities </w:t>
            </w:r>
            <w:r w:rsidR="00E658D2">
              <w:rPr>
                <w:sz w:val="20"/>
                <w:szCs w:val="16"/>
              </w:rPr>
              <w:lastRenderedPageBreak/>
              <w:t>and service</w:t>
            </w:r>
          </w:p>
          <w:p w14:paraId="580C2F95" w14:textId="3EAFB57F" w:rsidR="00E658D2" w:rsidRDefault="00F1067B" w:rsidP="006C47FB">
            <w:pPr>
              <w:pStyle w:val="ListParagraph"/>
              <w:ind w:left="0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51119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D2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E658D2">
              <w:rPr>
                <w:sz w:val="20"/>
                <w:szCs w:val="16"/>
              </w:rPr>
              <w:t xml:space="preserve"> Leadership or co-leadership of community-based initiatives</w:t>
            </w:r>
          </w:p>
          <w:p w14:paraId="4815FB9A" w14:textId="68407E6A" w:rsidR="00E658D2" w:rsidRDefault="00F1067B" w:rsidP="006C47FB">
            <w:pPr>
              <w:pStyle w:val="ListParagraph"/>
              <w:ind w:left="0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-34155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D2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E658D2">
              <w:rPr>
                <w:sz w:val="20"/>
                <w:szCs w:val="16"/>
              </w:rPr>
              <w:t xml:space="preserve"> Research leadership/innovation in strong partnership with community organizations, including serving as co-PI, PI, or co-investigator on externally funded community-based research projects with community organization investigators</w:t>
            </w:r>
          </w:p>
        </w:tc>
      </w:tr>
    </w:tbl>
    <w:p w14:paraId="41609559" w14:textId="77777777" w:rsidR="002A1352" w:rsidRDefault="002A1352" w:rsidP="007C706F"/>
    <w:p w14:paraId="314E4961" w14:textId="77777777" w:rsidR="0098428B" w:rsidRDefault="0098428B" w:rsidP="007C706F"/>
    <w:p w14:paraId="2361E41C" w14:textId="77777777" w:rsidR="00F5376F" w:rsidRDefault="00F5376F" w:rsidP="007C706F"/>
    <w:p w14:paraId="7D78BFCA" w14:textId="77777777" w:rsidR="007C706F" w:rsidRDefault="00613608" w:rsidP="007C706F">
      <w:r>
        <w:t>4</w:t>
      </w:r>
      <w:r w:rsidR="007C706F">
        <w:t>.</w:t>
      </w:r>
      <w:r w:rsidR="008C0FA1">
        <w:t xml:space="preserve"> Does my current effort align with my two identified domains</w:t>
      </w:r>
      <w:r w:rsidR="007C706F">
        <w:t>?</w:t>
      </w:r>
      <w:r w:rsidR="00581914">
        <w:t xml:space="preserve">  Should coincide with Department of Pediatrics Annual Self-Assessment.</w:t>
      </w:r>
      <w:r w:rsidR="008C0FA1">
        <w:t xml:space="preserve">  </w:t>
      </w:r>
      <w:r w:rsidR="004B1F08">
        <w:t>New Faculty</w:t>
      </w:r>
      <w:r w:rsidR="006B0EBA">
        <w:t xml:space="preserve"> should review with their </w:t>
      </w:r>
      <w:r w:rsidR="004B1F08">
        <w:t xml:space="preserve">Division Chief.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6"/>
        <w:gridCol w:w="3171"/>
      </w:tblGrid>
      <w:tr w:rsidR="008C0FA1" w14:paraId="74D63C77" w14:textId="77777777" w:rsidTr="002A6C51">
        <w:trPr>
          <w:trHeight w:val="356"/>
        </w:trPr>
        <w:tc>
          <w:tcPr>
            <w:tcW w:w="2416" w:type="dxa"/>
          </w:tcPr>
          <w:p w14:paraId="1C629C60" w14:textId="77777777" w:rsidR="008C0FA1" w:rsidRDefault="008C0FA1" w:rsidP="007C706F">
            <w:r>
              <w:t xml:space="preserve"> </w:t>
            </w:r>
          </w:p>
        </w:tc>
        <w:tc>
          <w:tcPr>
            <w:tcW w:w="3171" w:type="dxa"/>
          </w:tcPr>
          <w:p w14:paraId="0E15C93F" w14:textId="77777777" w:rsidR="008C0FA1" w:rsidRPr="00A06CE3" w:rsidRDefault="008C0FA1" w:rsidP="007C706F">
            <w:pPr>
              <w:rPr>
                <w:b/>
              </w:rPr>
            </w:pPr>
            <w:r w:rsidRPr="00A06CE3">
              <w:rPr>
                <w:b/>
              </w:rPr>
              <w:t>Current Percent Effort</w:t>
            </w:r>
          </w:p>
        </w:tc>
      </w:tr>
      <w:tr w:rsidR="008C0FA1" w14:paraId="2B5A75FF" w14:textId="77777777" w:rsidTr="002A6C51">
        <w:trPr>
          <w:trHeight w:val="377"/>
        </w:trPr>
        <w:tc>
          <w:tcPr>
            <w:tcW w:w="2416" w:type="dxa"/>
          </w:tcPr>
          <w:p w14:paraId="59DAA57A" w14:textId="77777777" w:rsidR="008C0FA1" w:rsidRDefault="008C0FA1" w:rsidP="007C706F">
            <w:r>
              <w:t>Clinical</w:t>
            </w:r>
          </w:p>
        </w:tc>
        <w:tc>
          <w:tcPr>
            <w:tcW w:w="3171" w:type="dxa"/>
          </w:tcPr>
          <w:p w14:paraId="340B2A17" w14:textId="77777777" w:rsidR="008C0FA1" w:rsidRDefault="008C0FA1" w:rsidP="007C706F"/>
        </w:tc>
      </w:tr>
      <w:tr w:rsidR="008C0FA1" w14:paraId="4FF5E115" w14:textId="77777777" w:rsidTr="002A6C51">
        <w:trPr>
          <w:trHeight w:val="356"/>
        </w:trPr>
        <w:tc>
          <w:tcPr>
            <w:tcW w:w="2416" w:type="dxa"/>
          </w:tcPr>
          <w:p w14:paraId="486D6F9C" w14:textId="77777777" w:rsidR="008C0FA1" w:rsidRDefault="008C0FA1" w:rsidP="007C706F">
            <w:r>
              <w:t>Education</w:t>
            </w:r>
          </w:p>
        </w:tc>
        <w:tc>
          <w:tcPr>
            <w:tcW w:w="3171" w:type="dxa"/>
          </w:tcPr>
          <w:p w14:paraId="295F8173" w14:textId="77777777" w:rsidR="008C0FA1" w:rsidRDefault="008C0FA1" w:rsidP="007C706F"/>
        </w:tc>
      </w:tr>
      <w:tr w:rsidR="008C0FA1" w14:paraId="67FF193D" w14:textId="77777777" w:rsidTr="002A6C51">
        <w:trPr>
          <w:trHeight w:val="377"/>
        </w:trPr>
        <w:tc>
          <w:tcPr>
            <w:tcW w:w="2416" w:type="dxa"/>
          </w:tcPr>
          <w:p w14:paraId="26C8C756" w14:textId="77777777" w:rsidR="008C0FA1" w:rsidRDefault="008C0FA1" w:rsidP="007C706F">
            <w:r>
              <w:t>Scholarship</w:t>
            </w:r>
          </w:p>
        </w:tc>
        <w:tc>
          <w:tcPr>
            <w:tcW w:w="3171" w:type="dxa"/>
          </w:tcPr>
          <w:p w14:paraId="7F93E683" w14:textId="77777777" w:rsidR="008C0FA1" w:rsidRDefault="008C0FA1" w:rsidP="007C706F"/>
        </w:tc>
      </w:tr>
      <w:tr w:rsidR="008C0FA1" w14:paraId="1FA34951" w14:textId="77777777" w:rsidTr="002A6C51">
        <w:trPr>
          <w:trHeight w:val="356"/>
        </w:trPr>
        <w:tc>
          <w:tcPr>
            <w:tcW w:w="2416" w:type="dxa"/>
          </w:tcPr>
          <w:p w14:paraId="4078177F" w14:textId="77777777" w:rsidR="008C0FA1" w:rsidRDefault="008C0FA1" w:rsidP="007C706F">
            <w:r>
              <w:t>Advocacy</w:t>
            </w:r>
          </w:p>
        </w:tc>
        <w:tc>
          <w:tcPr>
            <w:tcW w:w="3171" w:type="dxa"/>
          </w:tcPr>
          <w:p w14:paraId="5A2A30E9" w14:textId="77777777" w:rsidR="008C0FA1" w:rsidRDefault="008C0FA1" w:rsidP="007C706F"/>
        </w:tc>
      </w:tr>
      <w:tr w:rsidR="008C0FA1" w14:paraId="1C713A65" w14:textId="77777777" w:rsidTr="002A6C51">
        <w:trPr>
          <w:trHeight w:val="377"/>
        </w:trPr>
        <w:tc>
          <w:tcPr>
            <w:tcW w:w="2416" w:type="dxa"/>
          </w:tcPr>
          <w:p w14:paraId="564066C4" w14:textId="77777777" w:rsidR="008C0FA1" w:rsidRDefault="008C0FA1" w:rsidP="007C706F">
            <w:r>
              <w:t>Administration</w:t>
            </w:r>
          </w:p>
        </w:tc>
        <w:tc>
          <w:tcPr>
            <w:tcW w:w="3171" w:type="dxa"/>
          </w:tcPr>
          <w:p w14:paraId="7FB34BD6" w14:textId="77777777" w:rsidR="008C0FA1" w:rsidRDefault="008C0FA1" w:rsidP="007C706F"/>
        </w:tc>
      </w:tr>
      <w:tr w:rsidR="00205125" w14:paraId="744026D7" w14:textId="77777777" w:rsidTr="002A6C51">
        <w:trPr>
          <w:trHeight w:val="377"/>
        </w:trPr>
        <w:tc>
          <w:tcPr>
            <w:tcW w:w="2416" w:type="dxa"/>
          </w:tcPr>
          <w:p w14:paraId="3C8A0584" w14:textId="23661A48" w:rsidR="00205125" w:rsidRDefault="00205125" w:rsidP="007C706F">
            <w:r>
              <w:t>Community Engagement</w:t>
            </w:r>
          </w:p>
        </w:tc>
        <w:tc>
          <w:tcPr>
            <w:tcW w:w="3171" w:type="dxa"/>
          </w:tcPr>
          <w:p w14:paraId="16026096" w14:textId="77777777" w:rsidR="00205125" w:rsidRDefault="00205125" w:rsidP="007C706F"/>
        </w:tc>
      </w:tr>
      <w:tr w:rsidR="008C0FA1" w14:paraId="76E96713" w14:textId="77777777" w:rsidTr="002A6C51">
        <w:trPr>
          <w:trHeight w:val="377"/>
        </w:trPr>
        <w:tc>
          <w:tcPr>
            <w:tcW w:w="2416" w:type="dxa"/>
          </w:tcPr>
          <w:p w14:paraId="3ED9ECAA" w14:textId="77777777" w:rsidR="008C0FA1" w:rsidRPr="007C706F" w:rsidRDefault="008C0FA1" w:rsidP="007C706F">
            <w:pPr>
              <w:rPr>
                <w:b/>
              </w:rPr>
            </w:pPr>
            <w:r w:rsidRPr="007C706F">
              <w:rPr>
                <w:b/>
              </w:rPr>
              <w:t>Total</w:t>
            </w:r>
          </w:p>
        </w:tc>
        <w:tc>
          <w:tcPr>
            <w:tcW w:w="3171" w:type="dxa"/>
          </w:tcPr>
          <w:p w14:paraId="49590388" w14:textId="77777777" w:rsidR="008C0FA1" w:rsidRDefault="008C0FA1" w:rsidP="007C706F"/>
        </w:tc>
      </w:tr>
    </w:tbl>
    <w:p w14:paraId="7324289A" w14:textId="77777777" w:rsidR="00F6234E" w:rsidRDefault="00F6234E" w:rsidP="00472E87"/>
    <w:p w14:paraId="4D36A0F1" w14:textId="77777777" w:rsidR="002A6C51" w:rsidRDefault="002A6C51" w:rsidP="00472E87"/>
    <w:p w14:paraId="43C92746" w14:textId="77777777" w:rsidR="00317111" w:rsidRDefault="00317111" w:rsidP="00472E87"/>
    <w:p w14:paraId="16F48D96" w14:textId="77777777" w:rsidR="00424FFD" w:rsidRDefault="00424FFD" w:rsidP="00472E87"/>
    <w:p w14:paraId="58B3B186" w14:textId="77777777" w:rsidR="008C0FA1" w:rsidRDefault="00613608" w:rsidP="00F6234E">
      <w:r>
        <w:lastRenderedPageBreak/>
        <w:t>5</w:t>
      </w:r>
      <w:r w:rsidR="007C706F">
        <w:t xml:space="preserve">. </w:t>
      </w:r>
      <w:r w:rsidR="007C706F" w:rsidRPr="004E6A2F">
        <w:rPr>
          <w:b/>
        </w:rPr>
        <w:t xml:space="preserve"> </w:t>
      </w:r>
      <w:r w:rsidR="00F6234E">
        <w:t>How do I really spend my time?</w:t>
      </w:r>
      <w:r w:rsidR="00581914">
        <w:t xml:space="preserve">  Reflect upon your activities during each half day of the week. </w:t>
      </w:r>
    </w:p>
    <w:tbl>
      <w:tblPr>
        <w:tblStyle w:val="TableGrid"/>
        <w:tblW w:w="14414" w:type="dxa"/>
        <w:tblLook w:val="04A0" w:firstRow="1" w:lastRow="0" w:firstColumn="1" w:lastColumn="0" w:noHBand="0" w:noVBand="1"/>
      </w:tblPr>
      <w:tblGrid>
        <w:gridCol w:w="1579"/>
        <w:gridCol w:w="4875"/>
        <w:gridCol w:w="3980"/>
        <w:gridCol w:w="3980"/>
      </w:tblGrid>
      <w:tr w:rsidR="004B1F08" w:rsidRPr="004B1F08" w14:paraId="53C8353F" w14:textId="77777777" w:rsidTr="00424FFD">
        <w:trPr>
          <w:trHeight w:val="329"/>
        </w:trPr>
        <w:tc>
          <w:tcPr>
            <w:tcW w:w="1579" w:type="dxa"/>
          </w:tcPr>
          <w:p w14:paraId="00AE36CD" w14:textId="77777777" w:rsidR="004B1F08" w:rsidRPr="00F75C38" w:rsidRDefault="004B1F08" w:rsidP="00082937">
            <w:pPr>
              <w:contextualSpacing/>
            </w:pPr>
          </w:p>
        </w:tc>
        <w:tc>
          <w:tcPr>
            <w:tcW w:w="4875" w:type="dxa"/>
          </w:tcPr>
          <w:p w14:paraId="36791723" w14:textId="77777777" w:rsidR="004B1F08" w:rsidRPr="006B11A6" w:rsidRDefault="004B1F08" w:rsidP="00082937">
            <w:pPr>
              <w:contextualSpacing/>
              <w:rPr>
                <w:b/>
              </w:rPr>
            </w:pPr>
            <w:r w:rsidRPr="006B11A6">
              <w:rPr>
                <w:b/>
              </w:rPr>
              <w:t>Mor</w:t>
            </w:r>
            <w:r w:rsidR="006B11A6">
              <w:rPr>
                <w:b/>
              </w:rPr>
              <w:t>n</w:t>
            </w:r>
            <w:r w:rsidRPr="006B11A6">
              <w:rPr>
                <w:b/>
              </w:rPr>
              <w:t>ing</w:t>
            </w:r>
          </w:p>
        </w:tc>
        <w:tc>
          <w:tcPr>
            <w:tcW w:w="3980" w:type="dxa"/>
          </w:tcPr>
          <w:p w14:paraId="5E796A30" w14:textId="77777777" w:rsidR="004B1F08" w:rsidRPr="006B11A6" w:rsidRDefault="004B1F08" w:rsidP="00082937">
            <w:pPr>
              <w:contextualSpacing/>
              <w:rPr>
                <w:b/>
              </w:rPr>
            </w:pPr>
            <w:r w:rsidRPr="006B11A6">
              <w:rPr>
                <w:b/>
              </w:rPr>
              <w:t>Afternoon</w:t>
            </w:r>
          </w:p>
        </w:tc>
        <w:tc>
          <w:tcPr>
            <w:tcW w:w="3980" w:type="dxa"/>
          </w:tcPr>
          <w:p w14:paraId="72EB9BE2" w14:textId="77777777" w:rsidR="004B1F08" w:rsidRPr="006B11A6" w:rsidRDefault="004B1F08" w:rsidP="00C94764">
            <w:pPr>
              <w:contextualSpacing/>
              <w:rPr>
                <w:b/>
              </w:rPr>
            </w:pPr>
            <w:r w:rsidRPr="006B11A6">
              <w:rPr>
                <w:b/>
              </w:rPr>
              <w:t>After Hours</w:t>
            </w:r>
          </w:p>
        </w:tc>
      </w:tr>
      <w:tr w:rsidR="004B1F08" w:rsidRPr="004B1F08" w14:paraId="6FB2A837" w14:textId="77777777" w:rsidTr="00424FFD">
        <w:trPr>
          <w:trHeight w:val="1060"/>
        </w:trPr>
        <w:tc>
          <w:tcPr>
            <w:tcW w:w="1579" w:type="dxa"/>
          </w:tcPr>
          <w:p w14:paraId="42AF8D60" w14:textId="77777777" w:rsidR="004B1F08" w:rsidRPr="006B11A6" w:rsidRDefault="004B1F08" w:rsidP="00082937">
            <w:pPr>
              <w:contextualSpacing/>
              <w:rPr>
                <w:b/>
              </w:rPr>
            </w:pPr>
          </w:p>
          <w:p w14:paraId="63CF6D65" w14:textId="77777777" w:rsidR="004B1F08" w:rsidRPr="006B11A6" w:rsidRDefault="004B1F08" w:rsidP="00082937">
            <w:pPr>
              <w:contextualSpacing/>
              <w:rPr>
                <w:b/>
              </w:rPr>
            </w:pPr>
            <w:r w:rsidRPr="006B11A6">
              <w:rPr>
                <w:b/>
              </w:rPr>
              <w:t>Monday</w:t>
            </w:r>
          </w:p>
        </w:tc>
        <w:tc>
          <w:tcPr>
            <w:tcW w:w="4875" w:type="dxa"/>
          </w:tcPr>
          <w:p w14:paraId="27A4AD82" w14:textId="77777777" w:rsidR="004B1F08" w:rsidRDefault="004B1F08" w:rsidP="00082937">
            <w:pPr>
              <w:contextualSpacing/>
              <w:rPr>
                <w:b/>
              </w:rPr>
            </w:pPr>
          </w:p>
        </w:tc>
        <w:tc>
          <w:tcPr>
            <w:tcW w:w="3980" w:type="dxa"/>
          </w:tcPr>
          <w:p w14:paraId="73A12AB1" w14:textId="77777777" w:rsidR="004B1F08" w:rsidRDefault="004B1F08" w:rsidP="00082937">
            <w:pPr>
              <w:contextualSpacing/>
              <w:rPr>
                <w:b/>
              </w:rPr>
            </w:pPr>
          </w:p>
        </w:tc>
        <w:tc>
          <w:tcPr>
            <w:tcW w:w="3980" w:type="dxa"/>
          </w:tcPr>
          <w:p w14:paraId="08EFB9AC" w14:textId="77777777" w:rsidR="004B1F08" w:rsidRPr="004B1F08" w:rsidRDefault="004B1F08" w:rsidP="00C94764">
            <w:pPr>
              <w:contextualSpacing/>
              <w:rPr>
                <w:b/>
              </w:rPr>
            </w:pPr>
          </w:p>
        </w:tc>
      </w:tr>
      <w:tr w:rsidR="004B1F08" w:rsidRPr="004B1F08" w14:paraId="6AF0705E" w14:textId="77777777" w:rsidTr="00424FFD">
        <w:trPr>
          <w:trHeight w:val="1002"/>
        </w:trPr>
        <w:tc>
          <w:tcPr>
            <w:tcW w:w="1579" w:type="dxa"/>
          </w:tcPr>
          <w:p w14:paraId="33EC30AE" w14:textId="77777777" w:rsidR="004B1F08" w:rsidRPr="006B11A6" w:rsidRDefault="004B1F08" w:rsidP="00082937">
            <w:pPr>
              <w:contextualSpacing/>
              <w:rPr>
                <w:b/>
              </w:rPr>
            </w:pPr>
          </w:p>
          <w:p w14:paraId="07144FDE" w14:textId="77777777" w:rsidR="004B1F08" w:rsidRPr="006B11A6" w:rsidRDefault="004B1F08" w:rsidP="00082937">
            <w:pPr>
              <w:contextualSpacing/>
              <w:rPr>
                <w:b/>
              </w:rPr>
            </w:pPr>
            <w:r w:rsidRPr="006B11A6">
              <w:rPr>
                <w:b/>
              </w:rPr>
              <w:t>Tuesday</w:t>
            </w:r>
          </w:p>
        </w:tc>
        <w:tc>
          <w:tcPr>
            <w:tcW w:w="4875" w:type="dxa"/>
          </w:tcPr>
          <w:p w14:paraId="3148A428" w14:textId="77777777" w:rsidR="004B1F08" w:rsidRDefault="004B1F08" w:rsidP="00082937">
            <w:pPr>
              <w:contextualSpacing/>
              <w:rPr>
                <w:b/>
              </w:rPr>
            </w:pPr>
          </w:p>
        </w:tc>
        <w:tc>
          <w:tcPr>
            <w:tcW w:w="3980" w:type="dxa"/>
          </w:tcPr>
          <w:p w14:paraId="4ACE6853" w14:textId="77777777" w:rsidR="004B1F08" w:rsidRDefault="004B1F08" w:rsidP="00082937">
            <w:pPr>
              <w:contextualSpacing/>
              <w:rPr>
                <w:b/>
              </w:rPr>
            </w:pPr>
          </w:p>
        </w:tc>
        <w:tc>
          <w:tcPr>
            <w:tcW w:w="3980" w:type="dxa"/>
          </w:tcPr>
          <w:p w14:paraId="6B85112A" w14:textId="77777777" w:rsidR="004B1F08" w:rsidRPr="004B1F08" w:rsidRDefault="004B1F08" w:rsidP="00C94764">
            <w:pPr>
              <w:contextualSpacing/>
              <w:rPr>
                <w:b/>
              </w:rPr>
            </w:pPr>
          </w:p>
        </w:tc>
      </w:tr>
      <w:tr w:rsidR="004B1F08" w:rsidRPr="004B1F08" w14:paraId="5B4F8925" w14:textId="77777777" w:rsidTr="00424FFD">
        <w:trPr>
          <w:trHeight w:val="1119"/>
        </w:trPr>
        <w:tc>
          <w:tcPr>
            <w:tcW w:w="1579" w:type="dxa"/>
          </w:tcPr>
          <w:p w14:paraId="2513A695" w14:textId="77777777" w:rsidR="004B1F08" w:rsidRPr="006B11A6" w:rsidRDefault="004B1F08" w:rsidP="00082937">
            <w:pPr>
              <w:contextualSpacing/>
              <w:rPr>
                <w:b/>
              </w:rPr>
            </w:pPr>
          </w:p>
          <w:p w14:paraId="7DEA7346" w14:textId="77777777" w:rsidR="004B1F08" w:rsidRPr="006B11A6" w:rsidRDefault="004B1F08" w:rsidP="00082937">
            <w:pPr>
              <w:contextualSpacing/>
              <w:rPr>
                <w:b/>
              </w:rPr>
            </w:pPr>
            <w:r w:rsidRPr="006B11A6">
              <w:rPr>
                <w:b/>
              </w:rPr>
              <w:t>Wednesday</w:t>
            </w:r>
          </w:p>
        </w:tc>
        <w:tc>
          <w:tcPr>
            <w:tcW w:w="4875" w:type="dxa"/>
          </w:tcPr>
          <w:p w14:paraId="265539C5" w14:textId="77777777" w:rsidR="004B1F08" w:rsidRDefault="004B1F08" w:rsidP="00082937">
            <w:pPr>
              <w:contextualSpacing/>
              <w:rPr>
                <w:b/>
              </w:rPr>
            </w:pPr>
          </w:p>
        </w:tc>
        <w:tc>
          <w:tcPr>
            <w:tcW w:w="3980" w:type="dxa"/>
          </w:tcPr>
          <w:p w14:paraId="2E95FF6D" w14:textId="77777777" w:rsidR="004B1F08" w:rsidRDefault="004B1F08" w:rsidP="00082937">
            <w:pPr>
              <w:contextualSpacing/>
              <w:rPr>
                <w:b/>
              </w:rPr>
            </w:pPr>
          </w:p>
        </w:tc>
        <w:tc>
          <w:tcPr>
            <w:tcW w:w="3980" w:type="dxa"/>
          </w:tcPr>
          <w:p w14:paraId="4B74CFAA" w14:textId="77777777" w:rsidR="004B1F08" w:rsidRPr="004B1F08" w:rsidRDefault="004B1F08" w:rsidP="00C94764">
            <w:pPr>
              <w:contextualSpacing/>
              <w:rPr>
                <w:b/>
              </w:rPr>
            </w:pPr>
          </w:p>
        </w:tc>
      </w:tr>
      <w:tr w:rsidR="004B1F08" w:rsidRPr="004B1F08" w14:paraId="27946658" w14:textId="77777777" w:rsidTr="00424FFD">
        <w:trPr>
          <w:trHeight w:val="1164"/>
        </w:trPr>
        <w:tc>
          <w:tcPr>
            <w:tcW w:w="1579" w:type="dxa"/>
          </w:tcPr>
          <w:p w14:paraId="154D28DC" w14:textId="77777777" w:rsidR="004B1F08" w:rsidRPr="006B11A6" w:rsidRDefault="004B1F08" w:rsidP="00082937">
            <w:pPr>
              <w:contextualSpacing/>
              <w:rPr>
                <w:b/>
              </w:rPr>
            </w:pPr>
          </w:p>
          <w:p w14:paraId="4C254049" w14:textId="77777777" w:rsidR="004B1F08" w:rsidRPr="006B11A6" w:rsidRDefault="004B1F08" w:rsidP="00082937">
            <w:pPr>
              <w:contextualSpacing/>
              <w:rPr>
                <w:b/>
              </w:rPr>
            </w:pPr>
            <w:r w:rsidRPr="006B11A6">
              <w:rPr>
                <w:b/>
              </w:rPr>
              <w:t>Thursday</w:t>
            </w:r>
          </w:p>
          <w:p w14:paraId="4C200B7B" w14:textId="77777777" w:rsidR="004B1F08" w:rsidRPr="006B11A6" w:rsidRDefault="004B1F08" w:rsidP="00082937">
            <w:pPr>
              <w:contextualSpacing/>
              <w:rPr>
                <w:b/>
              </w:rPr>
            </w:pPr>
          </w:p>
        </w:tc>
        <w:tc>
          <w:tcPr>
            <w:tcW w:w="4875" w:type="dxa"/>
          </w:tcPr>
          <w:p w14:paraId="04655B28" w14:textId="77777777" w:rsidR="004B1F08" w:rsidRDefault="004B1F08" w:rsidP="00082937">
            <w:pPr>
              <w:contextualSpacing/>
              <w:rPr>
                <w:b/>
              </w:rPr>
            </w:pPr>
          </w:p>
        </w:tc>
        <w:tc>
          <w:tcPr>
            <w:tcW w:w="3980" w:type="dxa"/>
          </w:tcPr>
          <w:p w14:paraId="3F66CF78" w14:textId="77777777" w:rsidR="004B1F08" w:rsidRDefault="004B1F08" w:rsidP="00082937">
            <w:pPr>
              <w:contextualSpacing/>
              <w:rPr>
                <w:b/>
              </w:rPr>
            </w:pPr>
          </w:p>
        </w:tc>
        <w:tc>
          <w:tcPr>
            <w:tcW w:w="3980" w:type="dxa"/>
          </w:tcPr>
          <w:p w14:paraId="66320270" w14:textId="77777777" w:rsidR="004B1F08" w:rsidRPr="004B1F08" w:rsidRDefault="004B1F08" w:rsidP="00C94764">
            <w:pPr>
              <w:contextualSpacing/>
              <w:rPr>
                <w:b/>
              </w:rPr>
            </w:pPr>
          </w:p>
        </w:tc>
      </w:tr>
      <w:tr w:rsidR="004B1F08" w:rsidRPr="004B1F08" w14:paraId="66E630E9" w14:textId="77777777" w:rsidTr="00424FFD">
        <w:trPr>
          <w:trHeight w:val="1209"/>
        </w:trPr>
        <w:tc>
          <w:tcPr>
            <w:tcW w:w="1579" w:type="dxa"/>
          </w:tcPr>
          <w:p w14:paraId="032707C7" w14:textId="77777777" w:rsidR="004B1F08" w:rsidRPr="006B11A6" w:rsidRDefault="004B1F08" w:rsidP="00082937">
            <w:pPr>
              <w:contextualSpacing/>
              <w:rPr>
                <w:b/>
              </w:rPr>
            </w:pPr>
          </w:p>
          <w:p w14:paraId="0B620D8D" w14:textId="77777777" w:rsidR="004B1F08" w:rsidRPr="006B11A6" w:rsidRDefault="004B1F08" w:rsidP="00082937">
            <w:pPr>
              <w:contextualSpacing/>
              <w:rPr>
                <w:b/>
              </w:rPr>
            </w:pPr>
            <w:r w:rsidRPr="006B11A6">
              <w:rPr>
                <w:b/>
              </w:rPr>
              <w:t>Friday</w:t>
            </w:r>
          </w:p>
        </w:tc>
        <w:tc>
          <w:tcPr>
            <w:tcW w:w="4875" w:type="dxa"/>
          </w:tcPr>
          <w:p w14:paraId="4BAE8CCD" w14:textId="77777777" w:rsidR="004B1F08" w:rsidRDefault="004B1F08" w:rsidP="00082937">
            <w:pPr>
              <w:contextualSpacing/>
              <w:rPr>
                <w:b/>
              </w:rPr>
            </w:pPr>
          </w:p>
        </w:tc>
        <w:tc>
          <w:tcPr>
            <w:tcW w:w="3980" w:type="dxa"/>
          </w:tcPr>
          <w:p w14:paraId="025C7640" w14:textId="77777777" w:rsidR="004B1F08" w:rsidRDefault="004B1F08" w:rsidP="00082937">
            <w:pPr>
              <w:contextualSpacing/>
              <w:rPr>
                <w:b/>
              </w:rPr>
            </w:pPr>
          </w:p>
        </w:tc>
        <w:tc>
          <w:tcPr>
            <w:tcW w:w="3980" w:type="dxa"/>
          </w:tcPr>
          <w:p w14:paraId="30311B04" w14:textId="77777777" w:rsidR="004B1F08" w:rsidRPr="004B1F08" w:rsidRDefault="004B1F08" w:rsidP="00C94764">
            <w:pPr>
              <w:contextualSpacing/>
              <w:rPr>
                <w:b/>
              </w:rPr>
            </w:pPr>
          </w:p>
        </w:tc>
      </w:tr>
      <w:tr w:rsidR="004B1F08" w:rsidRPr="004B1F08" w14:paraId="4AF78A03" w14:textId="77777777" w:rsidTr="00424FFD">
        <w:trPr>
          <w:trHeight w:val="1164"/>
        </w:trPr>
        <w:tc>
          <w:tcPr>
            <w:tcW w:w="1579" w:type="dxa"/>
          </w:tcPr>
          <w:p w14:paraId="27EF3DED" w14:textId="77777777" w:rsidR="004B1F08" w:rsidRPr="006B11A6" w:rsidRDefault="004B1F08" w:rsidP="00082937">
            <w:pPr>
              <w:contextualSpacing/>
              <w:rPr>
                <w:b/>
              </w:rPr>
            </w:pPr>
          </w:p>
          <w:p w14:paraId="20277A6D" w14:textId="77777777" w:rsidR="004B1F08" w:rsidRPr="006B11A6" w:rsidRDefault="004B1F08" w:rsidP="00082937">
            <w:pPr>
              <w:contextualSpacing/>
              <w:rPr>
                <w:b/>
              </w:rPr>
            </w:pPr>
            <w:r w:rsidRPr="006B11A6">
              <w:rPr>
                <w:b/>
              </w:rPr>
              <w:t>Saturday</w:t>
            </w:r>
          </w:p>
        </w:tc>
        <w:tc>
          <w:tcPr>
            <w:tcW w:w="4875" w:type="dxa"/>
          </w:tcPr>
          <w:p w14:paraId="25906C75" w14:textId="77777777" w:rsidR="004B1F08" w:rsidRDefault="004B1F08" w:rsidP="00082937">
            <w:pPr>
              <w:contextualSpacing/>
              <w:rPr>
                <w:b/>
              </w:rPr>
            </w:pPr>
          </w:p>
        </w:tc>
        <w:tc>
          <w:tcPr>
            <w:tcW w:w="3980" w:type="dxa"/>
          </w:tcPr>
          <w:p w14:paraId="309D9B92" w14:textId="77777777" w:rsidR="004B1F08" w:rsidRDefault="004B1F08" w:rsidP="00082937">
            <w:pPr>
              <w:contextualSpacing/>
              <w:rPr>
                <w:b/>
              </w:rPr>
            </w:pPr>
          </w:p>
        </w:tc>
        <w:tc>
          <w:tcPr>
            <w:tcW w:w="3980" w:type="dxa"/>
            <w:shd w:val="clear" w:color="auto" w:fill="BFBFBF" w:themeFill="background1" w:themeFillShade="BF"/>
          </w:tcPr>
          <w:p w14:paraId="29660C6D" w14:textId="77777777" w:rsidR="004B1F08" w:rsidRPr="006B11A6" w:rsidRDefault="004B1F08" w:rsidP="00C94764">
            <w:pPr>
              <w:contextualSpacing/>
              <w:rPr>
                <w:b/>
                <w:highlight w:val="black"/>
              </w:rPr>
            </w:pPr>
          </w:p>
        </w:tc>
      </w:tr>
      <w:tr w:rsidR="004B1F08" w:rsidRPr="004B1F08" w14:paraId="1C36CD24" w14:textId="77777777" w:rsidTr="00424FFD">
        <w:trPr>
          <w:trHeight w:val="1237"/>
        </w:trPr>
        <w:tc>
          <w:tcPr>
            <w:tcW w:w="1579" w:type="dxa"/>
          </w:tcPr>
          <w:p w14:paraId="15767BD2" w14:textId="77777777" w:rsidR="004B1F08" w:rsidRPr="006B11A6" w:rsidRDefault="004B1F08" w:rsidP="00082937">
            <w:pPr>
              <w:contextualSpacing/>
              <w:rPr>
                <w:b/>
              </w:rPr>
            </w:pPr>
          </w:p>
          <w:p w14:paraId="7D78DBE3" w14:textId="77777777" w:rsidR="004B1F08" w:rsidRPr="006B11A6" w:rsidRDefault="004B1F08" w:rsidP="00082937">
            <w:pPr>
              <w:contextualSpacing/>
              <w:rPr>
                <w:b/>
              </w:rPr>
            </w:pPr>
            <w:r w:rsidRPr="006B11A6">
              <w:rPr>
                <w:b/>
              </w:rPr>
              <w:t>Sunday</w:t>
            </w:r>
          </w:p>
        </w:tc>
        <w:tc>
          <w:tcPr>
            <w:tcW w:w="4875" w:type="dxa"/>
          </w:tcPr>
          <w:p w14:paraId="209880F0" w14:textId="77777777" w:rsidR="004B1F08" w:rsidRDefault="004B1F08" w:rsidP="00082937">
            <w:pPr>
              <w:contextualSpacing/>
              <w:rPr>
                <w:b/>
              </w:rPr>
            </w:pPr>
          </w:p>
        </w:tc>
        <w:tc>
          <w:tcPr>
            <w:tcW w:w="3980" w:type="dxa"/>
          </w:tcPr>
          <w:p w14:paraId="15973934" w14:textId="77777777" w:rsidR="004B1F08" w:rsidRDefault="004B1F08" w:rsidP="00082937">
            <w:pPr>
              <w:contextualSpacing/>
              <w:rPr>
                <w:b/>
              </w:rPr>
            </w:pPr>
          </w:p>
        </w:tc>
        <w:tc>
          <w:tcPr>
            <w:tcW w:w="3980" w:type="dxa"/>
            <w:shd w:val="clear" w:color="auto" w:fill="BFBFBF" w:themeFill="background1" w:themeFillShade="BF"/>
          </w:tcPr>
          <w:p w14:paraId="657A3457" w14:textId="77777777" w:rsidR="004B1F08" w:rsidRPr="006B11A6" w:rsidRDefault="004B1F08" w:rsidP="00C94764">
            <w:pPr>
              <w:contextualSpacing/>
              <w:rPr>
                <w:b/>
                <w:highlight w:val="black"/>
              </w:rPr>
            </w:pPr>
          </w:p>
        </w:tc>
      </w:tr>
    </w:tbl>
    <w:p w14:paraId="7D68A841" w14:textId="77777777" w:rsidR="00F6234E" w:rsidRDefault="00F6234E" w:rsidP="00F6234E"/>
    <w:p w14:paraId="330BBF13" w14:textId="77777777" w:rsidR="0098428B" w:rsidRDefault="0098428B" w:rsidP="00F6234E"/>
    <w:p w14:paraId="64AE004F" w14:textId="77777777" w:rsidR="0098428B" w:rsidRDefault="0098428B" w:rsidP="00F6234E"/>
    <w:p w14:paraId="024ED0B0" w14:textId="77777777" w:rsidR="0098428B" w:rsidRDefault="0098428B" w:rsidP="00F6234E"/>
    <w:p w14:paraId="24A89853" w14:textId="05828C60" w:rsidR="00FF3EA2" w:rsidRDefault="00613608" w:rsidP="00472E87">
      <w:r>
        <w:lastRenderedPageBreak/>
        <w:t>6</w:t>
      </w:r>
      <w:r w:rsidR="006C7E02">
        <w:t xml:space="preserve">. </w:t>
      </w:r>
      <w:r w:rsidR="00C5711A" w:rsidRPr="00C5711A">
        <w:t>If your assigned effort distribution does not correspond with how you spend your time, what will be needed to reconcile them</w:t>
      </w:r>
      <w:r w:rsidR="006C7E02" w:rsidRPr="00C5711A">
        <w:t>?</w:t>
      </w:r>
    </w:p>
    <w:p w14:paraId="72E87E52" w14:textId="77777777" w:rsidR="006B11A6" w:rsidRDefault="006B11A6" w:rsidP="00472E87"/>
    <w:p w14:paraId="10D556F6" w14:textId="77777777" w:rsidR="00424FFD" w:rsidRDefault="00424FFD" w:rsidP="00472E87"/>
    <w:p w14:paraId="6375D80F" w14:textId="77777777" w:rsidR="00C9146E" w:rsidRDefault="00613608" w:rsidP="00472E87">
      <w:r>
        <w:t>7</w:t>
      </w:r>
      <w:r w:rsidR="00ED49E7">
        <w:t>.</w:t>
      </w:r>
      <w:r w:rsidR="00472C9E">
        <w:t xml:space="preserve"> In the table below, l</w:t>
      </w:r>
      <w:r w:rsidR="00ED49E7">
        <w:t xml:space="preserve">ist your current </w:t>
      </w:r>
      <w:r w:rsidR="00C9146E">
        <w:t>mentors and their</w:t>
      </w:r>
      <w:r w:rsidR="0016028C">
        <w:t xml:space="preserve"> area of</w:t>
      </w:r>
      <w:r w:rsidR="00C9146E">
        <w:t xml:space="preserve"> expertise.  Some examples might include</w:t>
      </w:r>
      <w:r w:rsidR="0016028C">
        <w:t>, but</w:t>
      </w:r>
      <w:r w:rsidR="00472C9E">
        <w:t xml:space="preserve"> not limited to mentoring for a specific research program, general conduct of research, faculty development, clinical practice management and development of clinical programs, developing skills as an educator or advocate.</w:t>
      </w:r>
    </w:p>
    <w:p w14:paraId="3AEE963C" w14:textId="77777777" w:rsidR="00472C9E" w:rsidRDefault="00472C9E" w:rsidP="00472C9E">
      <w:r>
        <w:t>For each of the mentor</w:t>
      </w:r>
      <w:r w:rsidR="0016028C">
        <w:t xml:space="preserve"> and activities you listed below</w:t>
      </w:r>
      <w:r>
        <w:t xml:space="preserve">, rate the </w:t>
      </w:r>
      <w:r w:rsidRPr="0016028C">
        <w:rPr>
          <w:b/>
          <w:i/>
        </w:rPr>
        <w:t>overall interaction</w:t>
      </w:r>
      <w:r w:rsidR="0016028C">
        <w:t xml:space="preserve"> in the ‘Likert Scale’ column</w:t>
      </w:r>
      <w:r>
        <w:t>:</w:t>
      </w:r>
    </w:p>
    <w:p w14:paraId="6E064D04" w14:textId="77777777" w:rsidR="00472C9E" w:rsidRDefault="00472C9E" w:rsidP="00472C9E">
      <w:pPr>
        <w:spacing w:line="240" w:lineRule="auto"/>
        <w:contextualSpacing/>
      </w:pPr>
      <w:r>
        <w:t>1= not helpful</w:t>
      </w:r>
    </w:p>
    <w:p w14:paraId="02C58EC3" w14:textId="77777777" w:rsidR="00472C9E" w:rsidRDefault="00472C9E" w:rsidP="00472C9E">
      <w:pPr>
        <w:spacing w:line="240" w:lineRule="auto"/>
        <w:contextualSpacing/>
      </w:pPr>
      <w:r>
        <w:t>2=somewhat helpful</w:t>
      </w:r>
    </w:p>
    <w:p w14:paraId="70028F80" w14:textId="77777777" w:rsidR="00472C9E" w:rsidRDefault="00472C9E" w:rsidP="00472C9E">
      <w:pPr>
        <w:spacing w:line="240" w:lineRule="auto"/>
        <w:contextualSpacing/>
      </w:pPr>
      <w:r>
        <w:t>3=helpful</w:t>
      </w:r>
    </w:p>
    <w:p w14:paraId="41DA8F4E" w14:textId="3FCEC811" w:rsidR="00472C9E" w:rsidRDefault="00472C9E" w:rsidP="00F14781">
      <w:pPr>
        <w:spacing w:line="240" w:lineRule="auto"/>
        <w:contextualSpacing/>
      </w:pPr>
      <w:r>
        <w:t>4= very helpful</w:t>
      </w:r>
    </w:p>
    <w:p w14:paraId="7ADDFEA7" w14:textId="77777777" w:rsidR="00F14781" w:rsidRDefault="00F14781" w:rsidP="00F14781">
      <w:pPr>
        <w:spacing w:line="240" w:lineRule="auto"/>
        <w:contextualSpacing/>
      </w:pPr>
    </w:p>
    <w:tbl>
      <w:tblPr>
        <w:tblStyle w:val="TableGrid"/>
        <w:tblW w:w="14736" w:type="dxa"/>
        <w:tblLook w:val="04A0" w:firstRow="1" w:lastRow="0" w:firstColumn="1" w:lastColumn="0" w:noHBand="0" w:noVBand="1"/>
      </w:tblPr>
      <w:tblGrid>
        <w:gridCol w:w="4912"/>
        <w:gridCol w:w="4912"/>
        <w:gridCol w:w="4912"/>
      </w:tblGrid>
      <w:tr w:rsidR="00472C9E" w14:paraId="7DD2AADC" w14:textId="77777777" w:rsidTr="00472C9E">
        <w:trPr>
          <w:trHeight w:val="688"/>
        </w:trPr>
        <w:tc>
          <w:tcPr>
            <w:tcW w:w="4912" w:type="dxa"/>
          </w:tcPr>
          <w:p w14:paraId="78B88B09" w14:textId="77777777" w:rsidR="00472C9E" w:rsidRPr="00472C9E" w:rsidRDefault="00472C9E" w:rsidP="00472C9E">
            <w:pPr>
              <w:jc w:val="center"/>
              <w:rPr>
                <w:b/>
              </w:rPr>
            </w:pPr>
            <w:r w:rsidRPr="00472C9E">
              <w:rPr>
                <w:b/>
              </w:rPr>
              <w:t>Name of Mentor</w:t>
            </w:r>
          </w:p>
        </w:tc>
        <w:tc>
          <w:tcPr>
            <w:tcW w:w="4912" w:type="dxa"/>
          </w:tcPr>
          <w:p w14:paraId="5ABAC118" w14:textId="77777777" w:rsidR="00472C9E" w:rsidRPr="00472C9E" w:rsidRDefault="00472C9E" w:rsidP="00472C9E">
            <w:pPr>
              <w:jc w:val="center"/>
              <w:rPr>
                <w:b/>
              </w:rPr>
            </w:pPr>
            <w:r w:rsidRPr="00472C9E">
              <w:rPr>
                <w:b/>
              </w:rPr>
              <w:t>Area</w:t>
            </w:r>
          </w:p>
        </w:tc>
        <w:tc>
          <w:tcPr>
            <w:tcW w:w="4912" w:type="dxa"/>
          </w:tcPr>
          <w:p w14:paraId="498E940E" w14:textId="77777777" w:rsidR="00472C9E" w:rsidRPr="00472C9E" w:rsidRDefault="00472C9E" w:rsidP="00472C9E">
            <w:pPr>
              <w:jc w:val="center"/>
              <w:rPr>
                <w:b/>
              </w:rPr>
            </w:pPr>
            <w:r w:rsidRPr="00472C9E">
              <w:rPr>
                <w:b/>
              </w:rPr>
              <w:t>Likert Scale</w:t>
            </w:r>
          </w:p>
        </w:tc>
      </w:tr>
      <w:tr w:rsidR="00472C9E" w14:paraId="7033F8AA" w14:textId="77777777" w:rsidTr="00472C9E">
        <w:trPr>
          <w:trHeight w:val="688"/>
        </w:trPr>
        <w:tc>
          <w:tcPr>
            <w:tcW w:w="4912" w:type="dxa"/>
          </w:tcPr>
          <w:p w14:paraId="15F1A898" w14:textId="77777777" w:rsidR="00472C9E" w:rsidRDefault="00472C9E" w:rsidP="00472E87"/>
        </w:tc>
        <w:tc>
          <w:tcPr>
            <w:tcW w:w="4912" w:type="dxa"/>
          </w:tcPr>
          <w:p w14:paraId="72DD8DA2" w14:textId="77777777" w:rsidR="00472C9E" w:rsidRDefault="00472C9E" w:rsidP="00472E87"/>
        </w:tc>
        <w:tc>
          <w:tcPr>
            <w:tcW w:w="4912" w:type="dxa"/>
          </w:tcPr>
          <w:p w14:paraId="388F6575" w14:textId="77777777" w:rsidR="00472C9E" w:rsidRDefault="00472C9E" w:rsidP="00472E87"/>
        </w:tc>
      </w:tr>
      <w:tr w:rsidR="00472C9E" w14:paraId="2A81D5F6" w14:textId="77777777" w:rsidTr="00472C9E">
        <w:trPr>
          <w:trHeight w:val="652"/>
        </w:trPr>
        <w:tc>
          <w:tcPr>
            <w:tcW w:w="4912" w:type="dxa"/>
          </w:tcPr>
          <w:p w14:paraId="14D796AF" w14:textId="77777777" w:rsidR="00472C9E" w:rsidRDefault="00472C9E" w:rsidP="00472E87"/>
        </w:tc>
        <w:tc>
          <w:tcPr>
            <w:tcW w:w="4912" w:type="dxa"/>
          </w:tcPr>
          <w:p w14:paraId="2DBC740B" w14:textId="77777777" w:rsidR="00472C9E" w:rsidRDefault="00472C9E" w:rsidP="00472E87"/>
        </w:tc>
        <w:tc>
          <w:tcPr>
            <w:tcW w:w="4912" w:type="dxa"/>
          </w:tcPr>
          <w:p w14:paraId="31BC93E0" w14:textId="77777777" w:rsidR="00472C9E" w:rsidRDefault="00472C9E" w:rsidP="00472E87"/>
        </w:tc>
      </w:tr>
      <w:tr w:rsidR="00472C9E" w14:paraId="65AF1F0D" w14:textId="77777777" w:rsidTr="00472C9E">
        <w:trPr>
          <w:trHeight w:val="688"/>
        </w:trPr>
        <w:tc>
          <w:tcPr>
            <w:tcW w:w="4912" w:type="dxa"/>
          </w:tcPr>
          <w:p w14:paraId="51FA132F" w14:textId="77777777" w:rsidR="00472C9E" w:rsidRDefault="00472C9E" w:rsidP="00472E87"/>
        </w:tc>
        <w:tc>
          <w:tcPr>
            <w:tcW w:w="4912" w:type="dxa"/>
          </w:tcPr>
          <w:p w14:paraId="01BEE398" w14:textId="77777777" w:rsidR="00472C9E" w:rsidRDefault="00472C9E" w:rsidP="00472E87"/>
        </w:tc>
        <w:tc>
          <w:tcPr>
            <w:tcW w:w="4912" w:type="dxa"/>
          </w:tcPr>
          <w:p w14:paraId="132DF8D1" w14:textId="77777777" w:rsidR="00472C9E" w:rsidRDefault="00472C9E" w:rsidP="00472E87"/>
        </w:tc>
      </w:tr>
      <w:tr w:rsidR="00472C9E" w14:paraId="27D67128" w14:textId="77777777" w:rsidTr="00472C9E">
        <w:trPr>
          <w:trHeight w:val="652"/>
        </w:trPr>
        <w:tc>
          <w:tcPr>
            <w:tcW w:w="4912" w:type="dxa"/>
          </w:tcPr>
          <w:p w14:paraId="0A471E40" w14:textId="77777777" w:rsidR="00472C9E" w:rsidRDefault="00472C9E" w:rsidP="00472E87"/>
        </w:tc>
        <w:tc>
          <w:tcPr>
            <w:tcW w:w="4912" w:type="dxa"/>
          </w:tcPr>
          <w:p w14:paraId="65603FA2" w14:textId="77777777" w:rsidR="00472C9E" w:rsidRDefault="00472C9E" w:rsidP="00472E87"/>
        </w:tc>
        <w:tc>
          <w:tcPr>
            <w:tcW w:w="4912" w:type="dxa"/>
          </w:tcPr>
          <w:p w14:paraId="38762782" w14:textId="77777777" w:rsidR="00472C9E" w:rsidRDefault="00472C9E" w:rsidP="00472E87"/>
        </w:tc>
      </w:tr>
      <w:tr w:rsidR="00472C9E" w14:paraId="6F924925" w14:textId="77777777" w:rsidTr="00472C9E">
        <w:trPr>
          <w:trHeight w:val="727"/>
        </w:trPr>
        <w:tc>
          <w:tcPr>
            <w:tcW w:w="4912" w:type="dxa"/>
          </w:tcPr>
          <w:p w14:paraId="68BFD795" w14:textId="77777777" w:rsidR="00472C9E" w:rsidRDefault="00472C9E" w:rsidP="00472E87"/>
        </w:tc>
        <w:tc>
          <w:tcPr>
            <w:tcW w:w="4912" w:type="dxa"/>
          </w:tcPr>
          <w:p w14:paraId="22BE56FB" w14:textId="77777777" w:rsidR="00472C9E" w:rsidRDefault="00472C9E" w:rsidP="00472E87"/>
        </w:tc>
        <w:tc>
          <w:tcPr>
            <w:tcW w:w="4912" w:type="dxa"/>
          </w:tcPr>
          <w:p w14:paraId="7B1BAB94" w14:textId="77777777" w:rsidR="00472C9E" w:rsidRDefault="00472C9E" w:rsidP="00472E87"/>
        </w:tc>
      </w:tr>
    </w:tbl>
    <w:p w14:paraId="5A0CFE5C" w14:textId="77777777" w:rsidR="004A76D3" w:rsidRDefault="004A76D3" w:rsidP="00DF7EE2"/>
    <w:p w14:paraId="35A21054" w14:textId="1172937B" w:rsidR="00E966FB" w:rsidRDefault="00C0438C" w:rsidP="00E966FB">
      <w:pPr>
        <w:spacing w:after="0"/>
      </w:pPr>
      <w:r w:rsidRPr="00E966FB">
        <w:rPr>
          <w:b/>
          <w:bCs/>
        </w:rPr>
        <w:t xml:space="preserve">Enter </w:t>
      </w:r>
      <w:r w:rsidR="00E966FB" w:rsidRPr="00E966FB">
        <w:rPr>
          <w:b/>
          <w:bCs/>
        </w:rPr>
        <w:t>these names</w:t>
      </w:r>
      <w:r w:rsidR="00E966FB">
        <w:t xml:space="preserve"> into your Feinberg Faculty Portal at</w:t>
      </w:r>
      <w:r w:rsidR="00E966FB" w:rsidRPr="00E966FB">
        <w:t xml:space="preserve"> </w:t>
      </w:r>
      <w:hyperlink r:id="rId8" w:history="1">
        <w:r w:rsidR="00E966FB" w:rsidRPr="00926793">
          <w:rPr>
            <w:rStyle w:val="Hyperlink"/>
          </w:rPr>
          <w:t>https://www.feinberg.northwestern.edu/fao/for-faculty/feinberg-faculty-portal/index.html</w:t>
        </w:r>
      </w:hyperlink>
      <w:r w:rsidR="00E966FB">
        <w:t xml:space="preserve"> </w:t>
      </w:r>
    </w:p>
    <w:p w14:paraId="3F86FB3E" w14:textId="34622E96" w:rsidR="00C73A1B" w:rsidRDefault="00E966FB" w:rsidP="00E966FB">
      <w:pPr>
        <w:spacing w:after="0"/>
      </w:pPr>
      <w:r>
        <w:t>under Profile&gt;Mentor(s) or Mentoring Committee</w:t>
      </w:r>
    </w:p>
    <w:p w14:paraId="1137F04A" w14:textId="77777777" w:rsidR="00A06CE3" w:rsidRDefault="00A06CE3" w:rsidP="00DF7EE2"/>
    <w:p w14:paraId="2A0A12C9" w14:textId="77777777" w:rsidR="00A06CE3" w:rsidRDefault="00A06CE3" w:rsidP="00DF7EE2"/>
    <w:p w14:paraId="386161F9" w14:textId="77777777" w:rsidR="0016028C" w:rsidRDefault="0016028C" w:rsidP="00DF7EE2"/>
    <w:p w14:paraId="0AF86F3E" w14:textId="77777777" w:rsidR="008D1895" w:rsidRDefault="008D1895" w:rsidP="00613608">
      <w:pPr>
        <w:pStyle w:val="ListParagraph"/>
        <w:numPr>
          <w:ilvl w:val="0"/>
          <w:numId w:val="11"/>
        </w:numPr>
      </w:pPr>
      <w:r>
        <w:t>How often do you meet with your Division Head to discuss your academic development?  Who typically initiates the meetings?</w:t>
      </w:r>
    </w:p>
    <w:p w14:paraId="77D05292" w14:textId="77777777" w:rsidR="008F310C" w:rsidRDefault="008F310C" w:rsidP="008F310C">
      <w:pPr>
        <w:pStyle w:val="ListParagraph"/>
      </w:pPr>
    </w:p>
    <w:p w14:paraId="0DFC9BF6" w14:textId="77777777" w:rsidR="008F310C" w:rsidRDefault="008F310C" w:rsidP="008F310C">
      <w:pPr>
        <w:pStyle w:val="ListParagraph"/>
      </w:pPr>
    </w:p>
    <w:p w14:paraId="2EF7D5A7" w14:textId="77777777" w:rsidR="00F5376F" w:rsidRDefault="00F5376F" w:rsidP="008F310C">
      <w:pPr>
        <w:pStyle w:val="ListParagraph"/>
      </w:pPr>
    </w:p>
    <w:p w14:paraId="74CC44BA" w14:textId="77777777" w:rsidR="00F5376F" w:rsidRDefault="00F5376F" w:rsidP="008F310C">
      <w:pPr>
        <w:pStyle w:val="ListParagraph"/>
      </w:pPr>
    </w:p>
    <w:p w14:paraId="5B758456" w14:textId="77777777" w:rsidR="009C2F9A" w:rsidRDefault="009C2F9A" w:rsidP="009C2F9A">
      <w:pPr>
        <w:pStyle w:val="ListParagraph"/>
      </w:pPr>
    </w:p>
    <w:p w14:paraId="4662BF51" w14:textId="77777777" w:rsidR="007F35F3" w:rsidRDefault="007F35F3" w:rsidP="00613608">
      <w:pPr>
        <w:pStyle w:val="ListParagraph"/>
        <w:numPr>
          <w:ilvl w:val="0"/>
          <w:numId w:val="11"/>
        </w:numPr>
      </w:pPr>
      <w:r>
        <w:t>Have you attended informational meetings sponsored by Feinberg, NUCATS or IPHAM?</w:t>
      </w:r>
    </w:p>
    <w:p w14:paraId="55526BBA" w14:textId="77777777" w:rsidR="008F310C" w:rsidRDefault="008F310C" w:rsidP="009C2F9A">
      <w:pPr>
        <w:pStyle w:val="ListParagraph"/>
      </w:pPr>
    </w:p>
    <w:p w14:paraId="55FBAE96" w14:textId="77777777" w:rsidR="00F5376F" w:rsidRDefault="00F5376F" w:rsidP="009C2F9A">
      <w:pPr>
        <w:pStyle w:val="ListParagraph"/>
      </w:pPr>
    </w:p>
    <w:p w14:paraId="33659F89" w14:textId="77777777" w:rsidR="00F5376F" w:rsidRDefault="00F5376F" w:rsidP="009C2F9A">
      <w:pPr>
        <w:pStyle w:val="ListParagraph"/>
      </w:pPr>
    </w:p>
    <w:p w14:paraId="5CA62BF3" w14:textId="77777777" w:rsidR="00F5376F" w:rsidRDefault="00F5376F" w:rsidP="009C2F9A">
      <w:pPr>
        <w:pStyle w:val="ListParagraph"/>
      </w:pPr>
    </w:p>
    <w:p w14:paraId="6DF0F9AB" w14:textId="77777777" w:rsidR="009C2F9A" w:rsidRDefault="009C2F9A" w:rsidP="009C2F9A">
      <w:pPr>
        <w:pStyle w:val="ListParagraph"/>
      </w:pPr>
    </w:p>
    <w:p w14:paraId="50A700A4" w14:textId="554D96F8" w:rsidR="003E260F" w:rsidRDefault="003E260F" w:rsidP="00613608">
      <w:pPr>
        <w:pStyle w:val="ListParagraph"/>
        <w:numPr>
          <w:ilvl w:val="0"/>
          <w:numId w:val="11"/>
        </w:numPr>
      </w:pPr>
      <w:r>
        <w:t>Have you experience</w:t>
      </w:r>
      <w:r w:rsidR="00704ED8">
        <w:t>d</w:t>
      </w:r>
      <w:r>
        <w:t xml:space="preserve"> significant obstacles to academic progress in the past two years, </w:t>
      </w:r>
      <w:r w:rsidR="00A06CE3">
        <w:t>e.g</w:t>
      </w:r>
      <w:r w:rsidR="00704ED8">
        <w:t>.</w:t>
      </w:r>
      <w:r>
        <w:t xml:space="preserve"> los</w:t>
      </w:r>
      <w:r w:rsidR="002D054C">
        <w:t xml:space="preserve">s of a primary mentor, illness, family issues, </w:t>
      </w:r>
      <w:r w:rsidR="00FB7E75">
        <w:t>unanticipated increases in clini</w:t>
      </w:r>
      <w:r w:rsidR="008F310C">
        <w:t>cal demand within your division</w:t>
      </w:r>
    </w:p>
    <w:p w14:paraId="31D08698" w14:textId="77777777" w:rsidR="008F310C" w:rsidRDefault="008F310C" w:rsidP="008F310C">
      <w:pPr>
        <w:pStyle w:val="ListParagraph"/>
      </w:pPr>
    </w:p>
    <w:p w14:paraId="27C84817" w14:textId="77777777" w:rsidR="008F310C" w:rsidRDefault="008F310C" w:rsidP="008F310C">
      <w:pPr>
        <w:pStyle w:val="ListParagraph"/>
      </w:pPr>
    </w:p>
    <w:p w14:paraId="49827026" w14:textId="77777777" w:rsidR="00F5376F" w:rsidRDefault="00F5376F" w:rsidP="008F310C">
      <w:pPr>
        <w:pStyle w:val="ListParagraph"/>
      </w:pPr>
    </w:p>
    <w:p w14:paraId="2C153AD2" w14:textId="77777777" w:rsidR="00F5376F" w:rsidRDefault="00F5376F" w:rsidP="008F310C">
      <w:pPr>
        <w:pStyle w:val="ListParagraph"/>
      </w:pPr>
    </w:p>
    <w:p w14:paraId="457E5C09" w14:textId="77777777" w:rsidR="009C2F9A" w:rsidRDefault="009C2F9A" w:rsidP="009C2F9A">
      <w:pPr>
        <w:pStyle w:val="ListParagraph"/>
      </w:pPr>
    </w:p>
    <w:p w14:paraId="1B9DA5A1" w14:textId="77777777" w:rsidR="00552245" w:rsidRDefault="00552245" w:rsidP="00613608">
      <w:pPr>
        <w:pStyle w:val="ListParagraph"/>
        <w:numPr>
          <w:ilvl w:val="0"/>
          <w:numId w:val="11"/>
        </w:numPr>
      </w:pPr>
      <w:r>
        <w:t>Who give</w:t>
      </w:r>
      <w:r w:rsidR="00704ED8">
        <w:t xml:space="preserve">s </w:t>
      </w:r>
      <w:r>
        <w:t>you formal feedback on your progress?  How often does this occur?</w:t>
      </w:r>
    </w:p>
    <w:p w14:paraId="09E7DB99" w14:textId="77777777" w:rsidR="009C2F9A" w:rsidRDefault="009C2F9A" w:rsidP="009C2F9A">
      <w:pPr>
        <w:pStyle w:val="ListParagraph"/>
      </w:pPr>
    </w:p>
    <w:p w14:paraId="1EE02259" w14:textId="77777777" w:rsidR="009C2F9A" w:rsidRDefault="009C2F9A" w:rsidP="009C2F9A">
      <w:pPr>
        <w:pStyle w:val="ListParagraph"/>
      </w:pPr>
    </w:p>
    <w:p w14:paraId="179278CA" w14:textId="77777777" w:rsidR="00F5376F" w:rsidRDefault="00F5376F" w:rsidP="009C2F9A">
      <w:pPr>
        <w:pStyle w:val="ListParagraph"/>
      </w:pPr>
    </w:p>
    <w:p w14:paraId="6930A9A8" w14:textId="77777777" w:rsidR="00F5376F" w:rsidRDefault="00F5376F" w:rsidP="009C2F9A">
      <w:pPr>
        <w:pStyle w:val="ListParagraph"/>
      </w:pPr>
    </w:p>
    <w:p w14:paraId="36811DC6" w14:textId="77777777" w:rsidR="00A06CE3" w:rsidRDefault="00A06CE3" w:rsidP="009C2F9A">
      <w:pPr>
        <w:pStyle w:val="ListParagraph"/>
      </w:pPr>
    </w:p>
    <w:p w14:paraId="12600EEC" w14:textId="77777777" w:rsidR="00A06CE3" w:rsidRDefault="00A06CE3" w:rsidP="009C2F9A">
      <w:pPr>
        <w:pStyle w:val="ListParagraph"/>
      </w:pPr>
    </w:p>
    <w:p w14:paraId="0A292CFC" w14:textId="77777777" w:rsidR="00A06CE3" w:rsidRDefault="00A06CE3" w:rsidP="009C2F9A">
      <w:pPr>
        <w:pStyle w:val="ListParagraph"/>
      </w:pPr>
    </w:p>
    <w:p w14:paraId="68AF6A54" w14:textId="77777777" w:rsidR="00A06CE3" w:rsidRDefault="00A06CE3" w:rsidP="009C2F9A">
      <w:pPr>
        <w:pStyle w:val="ListParagraph"/>
      </w:pPr>
    </w:p>
    <w:p w14:paraId="2C8F0DDB" w14:textId="77777777" w:rsidR="00A06CE3" w:rsidRDefault="00A06CE3" w:rsidP="009C2F9A">
      <w:pPr>
        <w:pStyle w:val="ListParagraph"/>
      </w:pPr>
    </w:p>
    <w:p w14:paraId="07134F46" w14:textId="77777777" w:rsidR="00A06CE3" w:rsidRDefault="00A06CE3" w:rsidP="009C2F9A">
      <w:pPr>
        <w:pStyle w:val="ListParagraph"/>
      </w:pPr>
    </w:p>
    <w:p w14:paraId="0AD4D333" w14:textId="77777777" w:rsidR="00A06CE3" w:rsidRDefault="00A06CE3" w:rsidP="009C2F9A">
      <w:pPr>
        <w:pStyle w:val="ListParagraph"/>
      </w:pPr>
    </w:p>
    <w:p w14:paraId="21B709CC" w14:textId="77777777" w:rsidR="00A06CE3" w:rsidRDefault="00A06CE3" w:rsidP="009C2F9A">
      <w:pPr>
        <w:pStyle w:val="ListParagraph"/>
      </w:pPr>
    </w:p>
    <w:p w14:paraId="0AE98ECA" w14:textId="77777777" w:rsidR="008F310C" w:rsidRDefault="008F310C" w:rsidP="009C2F9A">
      <w:pPr>
        <w:pStyle w:val="ListParagraph"/>
      </w:pPr>
    </w:p>
    <w:p w14:paraId="52B807DE" w14:textId="77777777" w:rsidR="00A06CE3" w:rsidRDefault="00A06CE3" w:rsidP="00A06CE3">
      <w:pPr>
        <w:pStyle w:val="ListParagraph"/>
        <w:numPr>
          <w:ilvl w:val="0"/>
          <w:numId w:val="11"/>
        </w:numPr>
      </w:pPr>
      <w:r>
        <w:lastRenderedPageBreak/>
        <w:t xml:space="preserve">What types of written materials have you generated in the past two years?  Examples include: original manuscripts, teaching curricula.  </w:t>
      </w:r>
    </w:p>
    <w:p w14:paraId="15CCCE55" w14:textId="77777777" w:rsidR="00A06CE3" w:rsidRDefault="00A06CE3" w:rsidP="00A06CE3">
      <w:pPr>
        <w:pStyle w:val="ListParagraph"/>
        <w:ind w:left="1440"/>
      </w:pPr>
    </w:p>
    <w:p w14:paraId="05FF886B" w14:textId="77777777" w:rsidR="00A06CE3" w:rsidRDefault="00A06CE3" w:rsidP="00A06CE3">
      <w:pPr>
        <w:pStyle w:val="ListParagraph"/>
        <w:ind w:left="1440"/>
      </w:pPr>
    </w:p>
    <w:p w14:paraId="372111EA" w14:textId="77777777" w:rsidR="00A06CE3" w:rsidRDefault="00A06CE3" w:rsidP="00A06CE3">
      <w:pPr>
        <w:pStyle w:val="ListParagraph"/>
        <w:ind w:left="1440"/>
      </w:pPr>
    </w:p>
    <w:p w14:paraId="0AB91BD2" w14:textId="77777777" w:rsidR="00A06CE3" w:rsidRDefault="00A06CE3" w:rsidP="00A06CE3">
      <w:pPr>
        <w:pStyle w:val="ListParagraph"/>
        <w:ind w:left="1440"/>
      </w:pPr>
    </w:p>
    <w:p w14:paraId="6D144454" w14:textId="77777777" w:rsidR="00A06CE3" w:rsidRDefault="00A06CE3" w:rsidP="00A06CE3">
      <w:pPr>
        <w:pStyle w:val="ListParagraph"/>
        <w:numPr>
          <w:ilvl w:val="1"/>
          <w:numId w:val="11"/>
        </w:numPr>
      </w:pPr>
      <w:r>
        <w:t>Peer- reviewed work (List):</w:t>
      </w:r>
    </w:p>
    <w:p w14:paraId="766AAC87" w14:textId="77777777" w:rsidR="00A06CE3" w:rsidRDefault="00A06CE3" w:rsidP="00A06CE3">
      <w:pPr>
        <w:pStyle w:val="ListParagraph"/>
        <w:ind w:left="1440"/>
      </w:pPr>
    </w:p>
    <w:p w14:paraId="7569B4D8" w14:textId="77777777" w:rsidR="00A06CE3" w:rsidRDefault="00A06CE3" w:rsidP="00A06CE3">
      <w:pPr>
        <w:pStyle w:val="ListParagraph"/>
        <w:ind w:left="1440"/>
      </w:pPr>
    </w:p>
    <w:p w14:paraId="734BC1C5" w14:textId="77777777" w:rsidR="00A06CE3" w:rsidRDefault="00A06CE3" w:rsidP="00A06CE3">
      <w:pPr>
        <w:pStyle w:val="ListParagraph"/>
        <w:ind w:left="1440"/>
      </w:pPr>
    </w:p>
    <w:p w14:paraId="7A6D0AA5" w14:textId="77777777" w:rsidR="00A06CE3" w:rsidRDefault="00A06CE3" w:rsidP="00A06CE3">
      <w:pPr>
        <w:pStyle w:val="ListParagraph"/>
      </w:pPr>
    </w:p>
    <w:p w14:paraId="3D8E4639" w14:textId="77777777" w:rsidR="00A06CE3" w:rsidRDefault="00A06CE3" w:rsidP="00A06CE3">
      <w:pPr>
        <w:pStyle w:val="ListParagraph"/>
        <w:numPr>
          <w:ilvl w:val="1"/>
          <w:numId w:val="11"/>
        </w:numPr>
      </w:pPr>
      <w:r>
        <w:t>Other work (book chapters, review articles, web-based materials, or guidelines or other written quality initiatives)</w:t>
      </w:r>
    </w:p>
    <w:p w14:paraId="78FB6C27" w14:textId="77777777" w:rsidR="00A06CE3" w:rsidRDefault="00A06CE3" w:rsidP="00A06CE3">
      <w:pPr>
        <w:pStyle w:val="ListParagraph"/>
      </w:pPr>
    </w:p>
    <w:p w14:paraId="2913D5BD" w14:textId="77777777" w:rsidR="00A06CE3" w:rsidRDefault="00A06CE3" w:rsidP="00A06CE3">
      <w:pPr>
        <w:pStyle w:val="ListParagraph"/>
      </w:pPr>
    </w:p>
    <w:p w14:paraId="3C5593C9" w14:textId="77777777" w:rsidR="00A06CE3" w:rsidRDefault="00A06CE3" w:rsidP="00A06CE3">
      <w:pPr>
        <w:pStyle w:val="ListParagraph"/>
      </w:pPr>
    </w:p>
    <w:p w14:paraId="3A134B2E" w14:textId="77777777" w:rsidR="00A06CE3" w:rsidRDefault="00A06CE3" w:rsidP="00A06CE3">
      <w:pPr>
        <w:pStyle w:val="ListParagraph"/>
      </w:pPr>
    </w:p>
    <w:p w14:paraId="1628CE5A" w14:textId="0CB9E6E0" w:rsidR="00A06CE3" w:rsidRDefault="00A06CE3" w:rsidP="00A06CE3">
      <w:pPr>
        <w:pStyle w:val="ListParagraph"/>
        <w:numPr>
          <w:ilvl w:val="1"/>
          <w:numId w:val="11"/>
        </w:numPr>
      </w:pPr>
      <w:r>
        <w:t xml:space="preserve">Do you find writing difficult and if so, why  </w:t>
      </w:r>
    </w:p>
    <w:p w14:paraId="52DAD53F" w14:textId="345CC47A" w:rsidR="001667D9" w:rsidRDefault="001667D9" w:rsidP="001667D9"/>
    <w:p w14:paraId="65EA5CE7" w14:textId="6AFAE8ED" w:rsidR="001667D9" w:rsidRDefault="001667D9" w:rsidP="001667D9"/>
    <w:p w14:paraId="665EF63D" w14:textId="1E53F444" w:rsidR="001667D9" w:rsidRPr="00F14781" w:rsidRDefault="001667D9" w:rsidP="001667D9">
      <w:pPr>
        <w:jc w:val="center"/>
        <w:rPr>
          <w:b/>
          <w:bCs/>
          <w:sz w:val="28"/>
          <w:szCs w:val="28"/>
        </w:rPr>
      </w:pPr>
      <w:r w:rsidRPr="00F14781">
        <w:rPr>
          <w:b/>
          <w:bCs/>
          <w:sz w:val="28"/>
          <w:szCs w:val="28"/>
        </w:rPr>
        <w:t>Save this worksheet in your Feinberg Faculty Portal</w:t>
      </w:r>
    </w:p>
    <w:p w14:paraId="13A3EA67" w14:textId="77777777" w:rsidR="001667D9" w:rsidRPr="00F14781" w:rsidRDefault="00F1067B" w:rsidP="001667D9">
      <w:pPr>
        <w:jc w:val="center"/>
        <w:rPr>
          <w:sz w:val="28"/>
          <w:szCs w:val="28"/>
        </w:rPr>
      </w:pPr>
      <w:hyperlink r:id="rId9" w:history="1">
        <w:r w:rsidR="001667D9" w:rsidRPr="00F14781">
          <w:rPr>
            <w:rStyle w:val="Hyperlink"/>
            <w:sz w:val="28"/>
            <w:szCs w:val="28"/>
          </w:rPr>
          <w:t xml:space="preserve">https://www.feinberg.northwestern.edu/fao/for-faculty/feinberg-faculty-portal/index.html </w:t>
        </w:r>
      </w:hyperlink>
      <w:r w:rsidR="001667D9" w:rsidRPr="00F14781">
        <w:rPr>
          <w:sz w:val="28"/>
          <w:szCs w:val="28"/>
        </w:rPr>
        <w:t xml:space="preserve"> </w:t>
      </w:r>
    </w:p>
    <w:p w14:paraId="36C6B23A" w14:textId="58356657" w:rsidR="001667D9" w:rsidRPr="00F14781" w:rsidRDefault="001667D9" w:rsidP="001667D9">
      <w:pPr>
        <w:jc w:val="center"/>
        <w:rPr>
          <w:sz w:val="28"/>
          <w:szCs w:val="28"/>
        </w:rPr>
      </w:pPr>
      <w:r w:rsidRPr="00F14781">
        <w:rPr>
          <w:sz w:val="28"/>
          <w:szCs w:val="28"/>
        </w:rPr>
        <w:t>under Activities&gt;Meetings with Mentors</w:t>
      </w:r>
    </w:p>
    <w:p w14:paraId="443E6775" w14:textId="77777777" w:rsidR="00A06CE3" w:rsidRPr="00606734" w:rsidRDefault="00A06CE3" w:rsidP="00A06CE3">
      <w:pPr>
        <w:pStyle w:val="ListParagraph"/>
      </w:pPr>
    </w:p>
    <w:p w14:paraId="4E4BA303" w14:textId="35B743FD" w:rsidR="00552245" w:rsidRPr="00606734" w:rsidRDefault="00552245" w:rsidP="00A06CE3">
      <w:pPr>
        <w:pStyle w:val="ListParagraph"/>
      </w:pPr>
    </w:p>
    <w:sectPr w:rsidR="00552245" w:rsidRPr="00606734" w:rsidSect="00424FF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97521"/>
    <w:multiLevelType w:val="hybridMultilevel"/>
    <w:tmpl w:val="0B645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749B8"/>
    <w:multiLevelType w:val="hybridMultilevel"/>
    <w:tmpl w:val="EBA83CAC"/>
    <w:lvl w:ilvl="0" w:tplc="E8E067B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4D14A0"/>
    <w:multiLevelType w:val="hybridMultilevel"/>
    <w:tmpl w:val="3AC88AFA"/>
    <w:lvl w:ilvl="0" w:tplc="2AC65AF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53EEE"/>
    <w:multiLevelType w:val="hybridMultilevel"/>
    <w:tmpl w:val="99026B68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90106"/>
    <w:multiLevelType w:val="hybridMultilevel"/>
    <w:tmpl w:val="FB966C80"/>
    <w:lvl w:ilvl="0" w:tplc="C64022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90790"/>
    <w:multiLevelType w:val="hybridMultilevel"/>
    <w:tmpl w:val="C804CE00"/>
    <w:lvl w:ilvl="0" w:tplc="6D2CAD5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C50102"/>
    <w:multiLevelType w:val="hybridMultilevel"/>
    <w:tmpl w:val="1C2C39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525D7"/>
    <w:multiLevelType w:val="hybridMultilevel"/>
    <w:tmpl w:val="356611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401"/>
    <w:multiLevelType w:val="hybridMultilevel"/>
    <w:tmpl w:val="6F269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B5EE2"/>
    <w:multiLevelType w:val="hybridMultilevel"/>
    <w:tmpl w:val="8158ADD8"/>
    <w:lvl w:ilvl="0" w:tplc="A35C8C5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B5B21"/>
    <w:multiLevelType w:val="hybridMultilevel"/>
    <w:tmpl w:val="D67E1D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6367B"/>
    <w:multiLevelType w:val="hybridMultilevel"/>
    <w:tmpl w:val="44EA2E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7451A"/>
    <w:multiLevelType w:val="hybridMultilevel"/>
    <w:tmpl w:val="52364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25DCE"/>
    <w:multiLevelType w:val="hybridMultilevel"/>
    <w:tmpl w:val="46C08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1"/>
  </w:num>
  <w:num w:numId="5">
    <w:abstractNumId w:val="7"/>
  </w:num>
  <w:num w:numId="6">
    <w:abstractNumId w:val="10"/>
  </w:num>
  <w:num w:numId="7">
    <w:abstractNumId w:val="8"/>
  </w:num>
  <w:num w:numId="8">
    <w:abstractNumId w:val="12"/>
  </w:num>
  <w:num w:numId="9">
    <w:abstractNumId w:val="6"/>
  </w:num>
  <w:num w:numId="10">
    <w:abstractNumId w:val="2"/>
  </w:num>
  <w:num w:numId="11">
    <w:abstractNumId w:val="3"/>
  </w:num>
  <w:num w:numId="12">
    <w:abstractNumId w:val="1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06F"/>
    <w:rsid w:val="0003367E"/>
    <w:rsid w:val="00071CA8"/>
    <w:rsid w:val="00114E56"/>
    <w:rsid w:val="0016028C"/>
    <w:rsid w:val="001638B3"/>
    <w:rsid w:val="001667D9"/>
    <w:rsid w:val="00205125"/>
    <w:rsid w:val="002A1352"/>
    <w:rsid w:val="002A6C51"/>
    <w:rsid w:val="002D054C"/>
    <w:rsid w:val="002F2839"/>
    <w:rsid w:val="00317111"/>
    <w:rsid w:val="00320B4E"/>
    <w:rsid w:val="00327881"/>
    <w:rsid w:val="00340CD0"/>
    <w:rsid w:val="003522A2"/>
    <w:rsid w:val="00360684"/>
    <w:rsid w:val="003D5CA8"/>
    <w:rsid w:val="003E260F"/>
    <w:rsid w:val="00421102"/>
    <w:rsid w:val="00424FFD"/>
    <w:rsid w:val="004316B8"/>
    <w:rsid w:val="00472C9E"/>
    <w:rsid w:val="00472E87"/>
    <w:rsid w:val="00480797"/>
    <w:rsid w:val="004A76D3"/>
    <w:rsid w:val="004B1F08"/>
    <w:rsid w:val="004E6A2F"/>
    <w:rsid w:val="004F6C34"/>
    <w:rsid w:val="00522B47"/>
    <w:rsid w:val="00526398"/>
    <w:rsid w:val="005363FE"/>
    <w:rsid w:val="00552245"/>
    <w:rsid w:val="00581914"/>
    <w:rsid w:val="0059147E"/>
    <w:rsid w:val="00606734"/>
    <w:rsid w:val="00613608"/>
    <w:rsid w:val="006826E2"/>
    <w:rsid w:val="006B00C8"/>
    <w:rsid w:val="006B0EBA"/>
    <w:rsid w:val="006B11A6"/>
    <w:rsid w:val="006B6AC4"/>
    <w:rsid w:val="006C47FB"/>
    <w:rsid w:val="006C7E02"/>
    <w:rsid w:val="006D0A4E"/>
    <w:rsid w:val="00704ED8"/>
    <w:rsid w:val="007673B6"/>
    <w:rsid w:val="007C706F"/>
    <w:rsid w:val="007F35F3"/>
    <w:rsid w:val="007F4159"/>
    <w:rsid w:val="008965A9"/>
    <w:rsid w:val="008B1158"/>
    <w:rsid w:val="008C0FA1"/>
    <w:rsid w:val="008D1895"/>
    <w:rsid w:val="008F310C"/>
    <w:rsid w:val="0091151B"/>
    <w:rsid w:val="0098007A"/>
    <w:rsid w:val="0098428B"/>
    <w:rsid w:val="00995270"/>
    <w:rsid w:val="009A49E4"/>
    <w:rsid w:val="009C2F9A"/>
    <w:rsid w:val="009C5206"/>
    <w:rsid w:val="00A06CE3"/>
    <w:rsid w:val="00A441FA"/>
    <w:rsid w:val="00A57AA9"/>
    <w:rsid w:val="00A8093B"/>
    <w:rsid w:val="00A81675"/>
    <w:rsid w:val="00A964E4"/>
    <w:rsid w:val="00AA4F27"/>
    <w:rsid w:val="00B43194"/>
    <w:rsid w:val="00BB2C6F"/>
    <w:rsid w:val="00C0438C"/>
    <w:rsid w:val="00C43AEF"/>
    <w:rsid w:val="00C5711A"/>
    <w:rsid w:val="00C73A1B"/>
    <w:rsid w:val="00C9146E"/>
    <w:rsid w:val="00CB3D03"/>
    <w:rsid w:val="00CF55DC"/>
    <w:rsid w:val="00D1763B"/>
    <w:rsid w:val="00DB5D09"/>
    <w:rsid w:val="00DE4030"/>
    <w:rsid w:val="00DE5DA8"/>
    <w:rsid w:val="00DF7EE2"/>
    <w:rsid w:val="00E61542"/>
    <w:rsid w:val="00E658D2"/>
    <w:rsid w:val="00E966FB"/>
    <w:rsid w:val="00EB13D0"/>
    <w:rsid w:val="00EB4159"/>
    <w:rsid w:val="00ED299E"/>
    <w:rsid w:val="00ED49E7"/>
    <w:rsid w:val="00ED4D2D"/>
    <w:rsid w:val="00EE2C0F"/>
    <w:rsid w:val="00F072AF"/>
    <w:rsid w:val="00F1067B"/>
    <w:rsid w:val="00F14781"/>
    <w:rsid w:val="00F168ED"/>
    <w:rsid w:val="00F33014"/>
    <w:rsid w:val="00F362A9"/>
    <w:rsid w:val="00F46B9E"/>
    <w:rsid w:val="00F53525"/>
    <w:rsid w:val="00F5376F"/>
    <w:rsid w:val="00F6234E"/>
    <w:rsid w:val="00F970DF"/>
    <w:rsid w:val="00FA0F3E"/>
    <w:rsid w:val="00FB7E75"/>
    <w:rsid w:val="00FE52B9"/>
    <w:rsid w:val="00F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7422B5"/>
  <w15:docId w15:val="{6F3846A8-1B3B-40D5-9F2A-06DDCAD5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7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E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1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9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9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9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914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2A13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638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6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0C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inberg.northwestern.edu/fao/for-faculty/feinberg-faculty-portal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einberg.northwestern.edu/fao/for-faculty/promo-tenure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einberg.northwestern.edu/fao/for-faculty/feinberg-faculty-portal/index.html%20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einberg.northwestern.edu/fao/for-faculty/feinberg-faculty-portal/index.html%20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6DF7B-D0A1-4C6B-A274-2108D78B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Lurie Children's Hospital</Company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Sheehan, Karen MD</dc:creator>
  <cp:lastModifiedBy>Kathleen Ozmeral</cp:lastModifiedBy>
  <cp:revision>17</cp:revision>
  <cp:lastPrinted>2015-08-04T15:50:00Z</cp:lastPrinted>
  <dcterms:created xsi:type="dcterms:W3CDTF">2015-09-16T19:40:00Z</dcterms:created>
  <dcterms:modified xsi:type="dcterms:W3CDTF">2021-03-03T17:25:00Z</dcterms:modified>
</cp:coreProperties>
</file>